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spacing w:after="80" w:before="80"/>
      </w:pPr>
      <w:r>
        <w:t xml:space="preserve"/>
      </w:r>
    </w:p>
    <w:p>
      <w:pPr>
        <w:spacing w:after="100" w:before="400"/>
        <w:jc w:val="center"/>
      </w:pPr>
      <w:r>
        <w:rPr>
          <w:rFonts w:ascii="Arial" w:cs="Arial" w:eastAsia="Arial" w:hAnsi="Arial"/>
          <w:b/>
          <w:bCs/>
          <w:color w:val="2563EB"/>
          <w:sz w:val="72"/>
          <w:szCs w:val="72"/>
        </w:rPr>
        <w:t xml:space="preserve">PLACEMENTGO</w:t>
      </w:r>
    </w:p>
    <w:p>
      <w:pPr>
        <w:spacing w:after="80" w:before="80"/>
        <w:jc w:val="center"/>
      </w:pPr>
      <w:r>
        <w:rPr>
          <w:rFonts w:ascii="Arial" w:cs="Arial" w:eastAsia="Arial" w:hAnsi="Arial"/>
          <w:color w:val="1E3A5F"/>
          <w:sz w:val="36"/>
          <w:szCs w:val="36"/>
        </w:rPr>
        <w:t xml:space="preserve">Legal Policies &amp; Terms</w:t>
      </w:r>
    </w:p>
    <w:p>
      <w:pPr>
        <w:spacing w:after="80" w:before="80"/>
      </w:pPr>
      <w:r>
        <w:t xml:space="preserve"/>
      </w:r>
    </w:p>
    <w:p>
      <w:pPr>
        <w:spacing w:after="80" w:before="80"/>
        <w:jc w:val="center"/>
      </w:pPr>
      <w:r>
        <w:rPr>
          <w:rFonts w:ascii="Arial" w:cs="Arial" w:eastAsia="Arial" w:hAnsi="Arial"/>
          <w:i/>
          <w:iCs/>
          <w:color w:val="64748B"/>
          <w:sz w:val="22"/>
          <w:szCs w:val="22"/>
        </w:rPr>
        <w:t xml:space="preserve">Effective Date: May 2, 2025</w:t>
      </w:r>
    </w:p>
    <w:p>
      <w:pPr>
        <w:spacing w:after="80" w:before="80"/>
      </w:pPr>
      <w:r>
        <w:t xml:space="preserve"/>
      </w:r>
    </w:p>
    <w:p>
      <w:pPr>
        <w:spacing w:after="80" w:before="80"/>
      </w:pPr>
      <w:r>
        <w:t xml:space="preserve"/>
      </w:r>
    </w:p>
    <w:p>
      <w:pPr>
        <w:spacing w:after="80" w:before="80"/>
        <w:jc w:val="center"/>
      </w:pPr>
      <w:r>
        <w:rPr>
          <w:rFonts w:ascii="Arial" w:cs="Arial" w:eastAsia="Arial" w:hAnsi="Arial"/>
          <w:color w:val="2563EB"/>
          <w:sz w:val="24"/>
          <w:szCs w:val="24"/>
        </w:rPr>
        <w:t xml:space="preserve">📄 Privacy Policy   •   📋 Terms &amp; Conditions   •   💰 Refund Policy</w:t>
      </w:r>
    </w:p>
    <w:p>
      <w:pPr>
        <w:spacing w:after="80" w:before="80"/>
      </w:pPr>
      <w:r>
        <w:t xml:space="preserve"/>
      </w:r>
    </w:p>
    <w:p>
      <w:pPr>
        <w:spacing w:after="80" w:before="80"/>
      </w:pPr>
      <w:r>
        <w:t xml:space="preserve"/>
      </w:r>
    </w:p>
    <w:p>
      <w:pPr>
        <w:spacing w:after="80" w:before="80"/>
      </w:pPr>
      <w:r>
        <w:t xml:space="preserve"/>
      </w:r>
    </w:p>
    <w:p>
      <w:pPr>
        <w:pBdr>
          <w:bottom w:val="single" w:color="CBD5E1" w:sz="2" w:space="1"/>
        </w:pBdr>
        <w:spacing w:after="200" w:before="200"/>
      </w:pPr>
      <w:r>
        <w:t xml:space="preserve"/>
      </w:r>
    </w:p>
    <w:p>
      <w:pPr>
        <w:spacing w:after="200" w:before="600"/>
        <w:jc w:val="center"/>
      </w:pPr>
      <w:r>
        <w:rPr>
          <w:rFonts w:ascii="Arial" w:cs="Arial" w:eastAsia="Arial" w:hAnsi="Arial"/>
          <w:b/>
          <w:bCs/>
          <w:caps/>
          <w:color w:val="1E3A5F"/>
          <w:sz w:val="40"/>
          <w:szCs w:val="40"/>
        </w:rPr>
        <w:t xml:space="preserve">Privacy Policy</w:t>
      </w:r>
    </w:p>
    <w:p>
      <w:pPr>
        <w:spacing w:after="60" w:before="60"/>
        <w:jc w:val="center"/>
      </w:pPr>
      <w:r>
        <w:rPr>
          <w:rFonts w:ascii="Arial" w:cs="Arial" w:eastAsia="Arial" w:hAnsi="Arial"/>
          <w:i/>
          <w:iCs/>
          <w:color w:val="64748B"/>
          <w:sz w:val="20"/>
          <w:szCs w:val="20"/>
        </w:rPr>
        <w:t xml:space="preserve">Effective Date: May 2, 2025</w:t>
      </w:r>
    </w:p>
    <w:p>
      <w:pPr>
        <w:spacing w:after="80" w:before="80"/>
      </w:pPr>
      <w:r>
        <w:t xml:space="preserve"/>
      </w:r>
    </w:p>
    <w:p>
      <w:pPr>
        <w:pStyle w:val="Heading1"/>
        <w:pBdr>
          <w:bottom w:val="single" w:color="2563EB" w:sz="4" w:space="6"/>
        </w:pBdr>
        <w:spacing w:after="120" w:before="400"/>
      </w:pPr>
      <w:r>
        <w:rPr>
          <w:rFonts w:ascii="Arial" w:cs="Arial" w:eastAsia="Arial" w:hAnsi="Arial"/>
          <w:b/>
          <w:bCs/>
          <w:color w:val="1E3A5F"/>
          <w:sz w:val="32"/>
          <w:szCs w:val="32"/>
        </w:rPr>
        <w:t xml:space="preserve">1. Introduction</w:t>
      </w:r>
    </w:p>
    <w:p>
      <w:pPr>
        <w:spacing w:after="80" w:before="80"/>
        <w:jc w:val="both"/>
      </w:pPr>
      <w:r>
        <w:rPr>
          <w:rFonts w:ascii="Arial" w:cs="Arial" w:eastAsia="Arial" w:hAnsi="Arial"/>
          <w:sz w:val="22"/>
          <w:szCs w:val="22"/>
        </w:rPr>
        <w:t xml:space="preserve">Welcome to PlacementGo ("we", "our", or "us"). We are committed to protecting your personal information and your right to privacy. This Privacy Policy explains how we collect, use, disclose, and safeguard your information when you visit our website and use our services, including AI-powered resume building, job description matching, referral finding, PRP (Personal Readiness Profile) generation, job fetching, and dashboard management.</w:t>
      </w:r>
    </w:p>
    <w:p>
      <w:pPr>
        <w:spacing w:after="80" w:before="80"/>
        <w:jc w:val="both"/>
      </w:pPr>
      <w:r>
        <w:rPr>
          <w:rFonts w:ascii="Arial" w:cs="Arial" w:eastAsia="Arial" w:hAnsi="Arial"/>
          <w:sz w:val="22"/>
          <w:szCs w:val="22"/>
        </w:rPr>
        <w:t xml:space="preserve">By using PlacementGo, you agree to the collection and use of information in accordance with this policy. If you do not agree, please discontinue use of our platform.</w:t>
      </w:r>
    </w:p>
    <w:p>
      <w:pPr>
        <w:pStyle w:val="Heading1"/>
        <w:pBdr>
          <w:bottom w:val="single" w:color="2563EB" w:sz="4" w:space="6"/>
        </w:pBdr>
        <w:spacing w:after="120" w:before="400"/>
      </w:pPr>
      <w:r>
        <w:rPr>
          <w:rFonts w:ascii="Arial" w:cs="Arial" w:eastAsia="Arial" w:hAnsi="Arial"/>
          <w:b/>
          <w:bCs/>
          <w:color w:val="1E3A5F"/>
          <w:sz w:val="32"/>
          <w:szCs w:val="32"/>
        </w:rPr>
        <w:t xml:space="preserve">2. Information We Collect</w:t>
      </w:r>
    </w:p>
    <w:p>
      <w:pPr>
        <w:pStyle w:val="Heading2"/>
        <w:spacing w:after="80" w:before="280"/>
      </w:pPr>
      <w:r>
        <w:rPr>
          <w:rFonts w:ascii="Arial" w:cs="Arial" w:eastAsia="Arial" w:hAnsi="Arial"/>
          <w:b/>
          <w:bCs/>
          <w:color w:val="2563EB"/>
          <w:sz w:val="26"/>
          <w:szCs w:val="26"/>
        </w:rPr>
        <w:t xml:space="preserve">2.1 Personal Information You Provide</w:t>
      </w:r>
    </w:p>
    <w:p>
      <w:pPr>
        <w:spacing w:after="80" w:before="80"/>
        <w:jc w:val="both"/>
      </w:pPr>
      <w:r>
        <w:rPr>
          <w:rFonts w:ascii="Arial" w:cs="Arial" w:eastAsia="Arial" w:hAnsi="Arial"/>
          <w:sz w:val="22"/>
          <w:szCs w:val="22"/>
        </w:rPr>
        <w:t xml:space="preserve">When you register or use our services, we may collect:</w:t>
      </w:r>
    </w:p>
    <w:p>
      <w:pPr>
        <w:pStyle w:val="ListParagraph"/>
        <w:numPr>
          <w:ilvl w:val="0"/>
          <w:numId w:val="2"/>
        </w:numPr>
        <w:spacing w:after="60" w:before="60"/>
      </w:pPr>
      <w:r>
        <w:rPr>
          <w:rFonts w:ascii="Arial" w:cs="Arial" w:eastAsia="Arial" w:hAnsi="Arial"/>
          <w:sz w:val="22"/>
          <w:szCs w:val="22"/>
        </w:rPr>
        <w:t xml:space="preserve">Full name, email address, phone number</w:t>
      </w:r>
    </w:p>
    <w:p>
      <w:pPr>
        <w:pStyle w:val="ListParagraph"/>
        <w:numPr>
          <w:ilvl w:val="0"/>
          <w:numId w:val="2"/>
        </w:numPr>
        <w:spacing w:after="60" w:before="60"/>
      </w:pPr>
      <w:r>
        <w:rPr>
          <w:rFonts w:ascii="Arial" w:cs="Arial" w:eastAsia="Arial" w:hAnsi="Arial"/>
          <w:sz w:val="22"/>
          <w:szCs w:val="22"/>
        </w:rPr>
        <w:t xml:space="preserve">Educational qualifications, work experience, skills, and career goals</w:t>
      </w:r>
    </w:p>
    <w:p>
      <w:pPr>
        <w:pStyle w:val="ListParagraph"/>
        <w:numPr>
          <w:ilvl w:val="0"/>
          <w:numId w:val="2"/>
        </w:numPr>
        <w:spacing w:after="60" w:before="60"/>
      </w:pPr>
      <w:r>
        <w:rPr>
          <w:rFonts w:ascii="Arial" w:cs="Arial" w:eastAsia="Arial" w:hAnsi="Arial"/>
          <w:sz w:val="22"/>
          <w:szCs w:val="22"/>
        </w:rPr>
        <w:t xml:space="preserve">Resume content, cover letters, and job application data</w:t>
      </w:r>
    </w:p>
    <w:p>
      <w:pPr>
        <w:pStyle w:val="ListParagraph"/>
        <w:numPr>
          <w:ilvl w:val="0"/>
          <w:numId w:val="2"/>
        </w:numPr>
        <w:spacing w:after="60" w:before="60"/>
      </w:pPr>
      <w:r>
        <w:rPr>
          <w:rFonts w:ascii="Arial" w:cs="Arial" w:eastAsia="Arial" w:hAnsi="Arial"/>
          <w:sz w:val="22"/>
          <w:szCs w:val="22"/>
        </w:rPr>
        <w:t xml:space="preserve">Job descriptions you upload or enter for AI matching</w:t>
      </w:r>
    </w:p>
    <w:p>
      <w:pPr>
        <w:pStyle w:val="ListParagraph"/>
        <w:numPr>
          <w:ilvl w:val="0"/>
          <w:numId w:val="2"/>
        </w:numPr>
        <w:spacing w:after="60" w:before="60"/>
      </w:pPr>
      <w:r>
        <w:rPr>
          <w:rFonts w:ascii="Arial" w:cs="Arial" w:eastAsia="Arial" w:hAnsi="Arial"/>
          <w:sz w:val="22"/>
          <w:szCs w:val="22"/>
        </w:rPr>
        <w:t xml:space="preserve">Referral preferences and target company information</w:t>
      </w:r>
    </w:p>
    <w:p>
      <w:pPr>
        <w:pStyle w:val="ListParagraph"/>
        <w:numPr>
          <w:ilvl w:val="0"/>
          <w:numId w:val="2"/>
        </w:numPr>
        <w:spacing w:after="60" w:before="60"/>
      </w:pPr>
      <w:r>
        <w:rPr>
          <w:rFonts w:ascii="Arial" w:cs="Arial" w:eastAsia="Arial" w:hAnsi="Arial"/>
          <w:sz w:val="22"/>
          <w:szCs w:val="22"/>
        </w:rPr>
        <w:t xml:space="preserve">Payment information (processed securely via third-party payment gateways)</w:t>
      </w:r>
    </w:p>
    <w:p>
      <w:pPr>
        <w:pStyle w:val="ListParagraph"/>
        <w:numPr>
          <w:ilvl w:val="0"/>
          <w:numId w:val="2"/>
        </w:numPr>
        <w:spacing w:after="60" w:before="60"/>
      </w:pPr>
      <w:r>
        <w:rPr>
          <w:rFonts w:ascii="Arial" w:cs="Arial" w:eastAsia="Arial" w:hAnsi="Arial"/>
          <w:sz w:val="22"/>
          <w:szCs w:val="22"/>
        </w:rPr>
        <w:t xml:space="preserve">Account login credentials</w:t>
      </w:r>
    </w:p>
    <w:p>
      <w:pPr>
        <w:pStyle w:val="Heading2"/>
        <w:spacing w:after="80" w:before="280"/>
      </w:pPr>
      <w:r>
        <w:rPr>
          <w:rFonts w:ascii="Arial" w:cs="Arial" w:eastAsia="Arial" w:hAnsi="Arial"/>
          <w:b/>
          <w:bCs/>
          <w:color w:val="2563EB"/>
          <w:sz w:val="26"/>
          <w:szCs w:val="26"/>
        </w:rPr>
        <w:t xml:space="preserve">2.2 Information Collected Automatically</w:t>
      </w:r>
    </w:p>
    <w:p>
      <w:pPr>
        <w:spacing w:after="80" w:before="80"/>
        <w:jc w:val="both"/>
      </w:pPr>
      <w:r>
        <w:rPr>
          <w:rFonts w:ascii="Arial" w:cs="Arial" w:eastAsia="Arial" w:hAnsi="Arial"/>
          <w:sz w:val="22"/>
          <w:szCs w:val="22"/>
        </w:rPr>
        <w:t xml:space="preserve">When you access our platform, we automatically collect:</w:t>
      </w:r>
    </w:p>
    <w:p>
      <w:pPr>
        <w:pStyle w:val="ListParagraph"/>
        <w:numPr>
          <w:ilvl w:val="0"/>
          <w:numId w:val="2"/>
        </w:numPr>
        <w:spacing w:after="60" w:before="60"/>
      </w:pPr>
      <w:r>
        <w:rPr>
          <w:rFonts w:ascii="Arial" w:cs="Arial" w:eastAsia="Arial" w:hAnsi="Arial"/>
          <w:sz w:val="22"/>
          <w:szCs w:val="22"/>
        </w:rPr>
        <w:t xml:space="preserve">IP address, browser type, device information</w:t>
      </w:r>
    </w:p>
    <w:p>
      <w:pPr>
        <w:pStyle w:val="ListParagraph"/>
        <w:numPr>
          <w:ilvl w:val="0"/>
          <w:numId w:val="2"/>
        </w:numPr>
        <w:spacing w:after="60" w:before="60"/>
      </w:pPr>
      <w:r>
        <w:rPr>
          <w:rFonts w:ascii="Arial" w:cs="Arial" w:eastAsia="Arial" w:hAnsi="Arial"/>
          <w:sz w:val="22"/>
          <w:szCs w:val="22"/>
        </w:rPr>
        <w:t xml:space="preserve">Pages visited, features used, and time spent on the platform</w:t>
      </w:r>
    </w:p>
    <w:p>
      <w:pPr>
        <w:pStyle w:val="ListParagraph"/>
        <w:numPr>
          <w:ilvl w:val="0"/>
          <w:numId w:val="2"/>
        </w:numPr>
        <w:spacing w:after="60" w:before="60"/>
      </w:pPr>
      <w:r>
        <w:rPr>
          <w:rFonts w:ascii="Arial" w:cs="Arial" w:eastAsia="Arial" w:hAnsi="Arial"/>
          <w:sz w:val="22"/>
          <w:szCs w:val="22"/>
        </w:rPr>
        <w:t xml:space="preserve">Cookies and similar tracking technologies</w:t>
      </w:r>
    </w:p>
    <w:p>
      <w:pPr>
        <w:pStyle w:val="ListParagraph"/>
        <w:numPr>
          <w:ilvl w:val="0"/>
          <w:numId w:val="2"/>
        </w:numPr>
        <w:spacing w:after="60" w:before="60"/>
      </w:pPr>
      <w:r>
        <w:rPr>
          <w:rFonts w:ascii="Arial" w:cs="Arial" w:eastAsia="Arial" w:hAnsi="Arial"/>
          <w:sz w:val="22"/>
          <w:szCs w:val="22"/>
        </w:rPr>
        <w:t xml:space="preserve">Job search activity, applications submitted, and dashboard interactions</w:t>
      </w:r>
    </w:p>
    <w:p>
      <w:pPr>
        <w:pStyle w:val="Heading2"/>
        <w:spacing w:after="80" w:before="280"/>
      </w:pPr>
      <w:r>
        <w:rPr>
          <w:rFonts w:ascii="Arial" w:cs="Arial" w:eastAsia="Arial" w:hAnsi="Arial"/>
          <w:b/>
          <w:bCs/>
          <w:color w:val="2563EB"/>
          <w:sz w:val="26"/>
          <w:szCs w:val="26"/>
        </w:rPr>
        <w:t xml:space="preserve">2.3 Information from Third Parties</w:t>
      </w:r>
    </w:p>
    <w:p>
      <w:pPr>
        <w:spacing w:after="80" w:before="80"/>
        <w:jc w:val="both"/>
      </w:pPr>
      <w:r>
        <w:rPr>
          <w:rFonts w:ascii="Arial" w:cs="Arial" w:eastAsia="Arial" w:hAnsi="Arial"/>
          <w:sz w:val="22"/>
          <w:szCs w:val="22"/>
        </w:rPr>
        <w:t xml:space="preserve">We may receive information from:</w:t>
      </w:r>
    </w:p>
    <w:p>
      <w:pPr>
        <w:pStyle w:val="ListParagraph"/>
        <w:numPr>
          <w:ilvl w:val="0"/>
          <w:numId w:val="2"/>
        </w:numPr>
        <w:spacing w:after="60" w:before="60"/>
      </w:pPr>
      <w:r>
        <w:rPr>
          <w:rFonts w:ascii="Arial" w:cs="Arial" w:eastAsia="Arial" w:hAnsi="Arial"/>
          <w:sz w:val="22"/>
          <w:szCs w:val="22"/>
        </w:rPr>
        <w:t xml:space="preserve">Job portals and listing platforms integrated with PlacementGo</w:t>
      </w:r>
    </w:p>
    <w:p>
      <w:pPr>
        <w:pStyle w:val="ListParagraph"/>
        <w:numPr>
          <w:ilvl w:val="0"/>
          <w:numId w:val="2"/>
        </w:numPr>
        <w:spacing w:after="60" w:before="60"/>
      </w:pPr>
      <w:r>
        <w:rPr>
          <w:rFonts w:ascii="Arial" w:cs="Arial" w:eastAsia="Arial" w:hAnsi="Arial"/>
          <w:sz w:val="22"/>
          <w:szCs w:val="22"/>
        </w:rPr>
        <w:t xml:space="preserve">Social or professional networks (e.g., LinkedIn) if you connect your account</w:t>
      </w:r>
    </w:p>
    <w:p>
      <w:pPr>
        <w:pStyle w:val="ListParagraph"/>
        <w:numPr>
          <w:ilvl w:val="0"/>
          <w:numId w:val="2"/>
        </w:numPr>
        <w:spacing w:after="60" w:before="60"/>
      </w:pPr>
      <w:r>
        <w:rPr>
          <w:rFonts w:ascii="Arial" w:cs="Arial" w:eastAsia="Arial" w:hAnsi="Arial"/>
          <w:sz w:val="22"/>
          <w:szCs w:val="22"/>
        </w:rPr>
        <w:t xml:space="preserve">Payment processors for transaction verification</w:t>
      </w:r>
    </w:p>
    <w:p>
      <w:pPr>
        <w:pStyle w:val="Heading1"/>
        <w:pBdr>
          <w:bottom w:val="single" w:color="2563EB" w:sz="4" w:space="6"/>
        </w:pBdr>
        <w:spacing w:after="120" w:before="400"/>
      </w:pPr>
      <w:r>
        <w:rPr>
          <w:rFonts w:ascii="Arial" w:cs="Arial" w:eastAsia="Arial" w:hAnsi="Arial"/>
          <w:b/>
          <w:bCs/>
          <w:color w:val="1E3A5F"/>
          <w:sz w:val="32"/>
          <w:szCs w:val="32"/>
        </w:rPr>
        <w:t xml:space="preserve">3. How We Use Your Information</w:t>
      </w:r>
    </w:p>
    <w:p>
      <w:pPr>
        <w:spacing w:after="80" w:before="80"/>
        <w:jc w:val="both"/>
      </w:pPr>
      <w:r>
        <w:rPr>
          <w:rFonts w:ascii="Arial" w:cs="Arial" w:eastAsia="Arial" w:hAnsi="Arial"/>
          <w:sz w:val="22"/>
          <w:szCs w:val="22"/>
        </w:rPr>
        <w:t xml:space="preserve">We use the information we collect to:</w:t>
      </w:r>
    </w:p>
    <w:p>
      <w:pPr>
        <w:pStyle w:val="ListParagraph"/>
        <w:numPr>
          <w:ilvl w:val="0"/>
          <w:numId w:val="2"/>
        </w:numPr>
        <w:spacing w:after="60" w:before="60"/>
      </w:pPr>
      <w:r>
        <w:rPr>
          <w:rFonts w:ascii="Arial" w:cs="Arial" w:eastAsia="Arial" w:hAnsi="Arial"/>
          <w:sz w:val="22"/>
          <w:szCs w:val="22"/>
        </w:rPr>
        <w:t xml:space="preserve">Generate AI-powered resumes tailored to specific job descriptions</w:t>
      </w:r>
    </w:p>
    <w:p>
      <w:pPr>
        <w:pStyle w:val="ListParagraph"/>
        <w:numPr>
          <w:ilvl w:val="0"/>
          <w:numId w:val="2"/>
        </w:numPr>
        <w:spacing w:after="60" w:before="60"/>
      </w:pPr>
      <w:r>
        <w:rPr>
          <w:rFonts w:ascii="Arial" w:cs="Arial" w:eastAsia="Arial" w:hAnsi="Arial"/>
          <w:sz w:val="22"/>
          <w:szCs w:val="22"/>
        </w:rPr>
        <w:t xml:space="preserve">Create your Personal Readiness Profile (PRP) and match you with relevant jobs</w:t>
      </w:r>
    </w:p>
    <w:p>
      <w:pPr>
        <w:pStyle w:val="ListParagraph"/>
        <w:numPr>
          <w:ilvl w:val="0"/>
          <w:numId w:val="2"/>
        </w:numPr>
        <w:spacing w:after="60" w:before="60"/>
      </w:pPr>
      <w:r>
        <w:rPr>
          <w:rFonts w:ascii="Arial" w:cs="Arial" w:eastAsia="Arial" w:hAnsi="Arial"/>
          <w:sz w:val="22"/>
          <w:szCs w:val="22"/>
        </w:rPr>
        <w:t xml:space="preserve">Find and suggest referrals aligned with your career goals</w:t>
      </w:r>
    </w:p>
    <w:p>
      <w:pPr>
        <w:pStyle w:val="ListParagraph"/>
        <w:numPr>
          <w:ilvl w:val="0"/>
          <w:numId w:val="2"/>
        </w:numPr>
        <w:spacing w:after="60" w:before="60"/>
      </w:pPr>
      <w:r>
        <w:rPr>
          <w:rFonts w:ascii="Arial" w:cs="Arial" w:eastAsia="Arial" w:hAnsi="Arial"/>
          <w:sz w:val="22"/>
          <w:szCs w:val="22"/>
        </w:rPr>
        <w:t xml:space="preserve">Fetch and display job listings based on your resume and preferences</w:t>
      </w:r>
    </w:p>
    <w:p>
      <w:pPr>
        <w:pStyle w:val="ListParagraph"/>
        <w:numPr>
          <w:ilvl w:val="0"/>
          <w:numId w:val="2"/>
        </w:numPr>
        <w:spacing w:after="60" w:before="60"/>
      </w:pPr>
      <w:r>
        <w:rPr>
          <w:rFonts w:ascii="Arial" w:cs="Arial" w:eastAsia="Arial" w:hAnsi="Arial"/>
          <w:sz w:val="22"/>
          <w:szCs w:val="22"/>
        </w:rPr>
        <w:t xml:space="preserve">Manage your dashboard and track your job application history</w:t>
      </w:r>
    </w:p>
    <w:p>
      <w:pPr>
        <w:pStyle w:val="ListParagraph"/>
        <w:numPr>
          <w:ilvl w:val="0"/>
          <w:numId w:val="2"/>
        </w:numPr>
        <w:spacing w:after="60" w:before="60"/>
      </w:pPr>
      <w:r>
        <w:rPr>
          <w:rFonts w:ascii="Arial" w:cs="Arial" w:eastAsia="Arial" w:hAnsi="Arial"/>
          <w:sz w:val="22"/>
          <w:szCs w:val="22"/>
        </w:rPr>
        <w:t xml:space="preserve">Process payments for premium services (5+ job applications at ₹499)</w:t>
      </w:r>
    </w:p>
    <w:p>
      <w:pPr>
        <w:pStyle w:val="ListParagraph"/>
        <w:numPr>
          <w:ilvl w:val="0"/>
          <w:numId w:val="2"/>
        </w:numPr>
        <w:spacing w:after="60" w:before="60"/>
      </w:pPr>
      <w:r>
        <w:rPr>
          <w:rFonts w:ascii="Arial" w:cs="Arial" w:eastAsia="Arial" w:hAnsi="Arial"/>
          <w:sz w:val="22"/>
          <w:szCs w:val="22"/>
        </w:rPr>
        <w:t xml:space="preserve">Send service-related notifications, updates, and alerts</w:t>
      </w:r>
    </w:p>
    <w:p>
      <w:pPr>
        <w:pStyle w:val="ListParagraph"/>
        <w:numPr>
          <w:ilvl w:val="0"/>
          <w:numId w:val="2"/>
        </w:numPr>
        <w:spacing w:after="60" w:before="60"/>
      </w:pPr>
      <w:r>
        <w:rPr>
          <w:rFonts w:ascii="Arial" w:cs="Arial" w:eastAsia="Arial" w:hAnsi="Arial"/>
          <w:sz w:val="22"/>
          <w:szCs w:val="22"/>
        </w:rPr>
        <w:t xml:space="preserve">Improve and personalize the PlacementGo experience</w:t>
      </w:r>
    </w:p>
    <w:p>
      <w:pPr>
        <w:pStyle w:val="ListParagraph"/>
        <w:numPr>
          <w:ilvl w:val="0"/>
          <w:numId w:val="2"/>
        </w:numPr>
        <w:spacing w:after="60" w:before="60"/>
      </w:pPr>
      <w:r>
        <w:rPr>
          <w:rFonts w:ascii="Arial" w:cs="Arial" w:eastAsia="Arial" w:hAnsi="Arial"/>
          <w:sz w:val="22"/>
          <w:szCs w:val="22"/>
        </w:rPr>
        <w:t xml:space="preserve">Comply with legal obligations and resolve disputes</w:t>
      </w:r>
    </w:p>
    <w:p>
      <w:pPr>
        <w:pStyle w:val="Heading1"/>
        <w:pBdr>
          <w:bottom w:val="single" w:color="2563EB" w:sz="4" w:space="6"/>
        </w:pBdr>
        <w:spacing w:after="120" w:before="400"/>
      </w:pPr>
      <w:r>
        <w:rPr>
          <w:rFonts w:ascii="Arial" w:cs="Arial" w:eastAsia="Arial" w:hAnsi="Arial"/>
          <w:b/>
          <w:bCs/>
          <w:color w:val="1E3A5F"/>
          <w:sz w:val="32"/>
          <w:szCs w:val="32"/>
        </w:rPr>
        <w:t xml:space="preserve">4. Sharing of Your Information</w:t>
      </w:r>
    </w:p>
    <w:p>
      <w:pPr>
        <w:spacing w:after="80" w:before="80"/>
        <w:jc w:val="both"/>
      </w:pPr>
      <w:r>
        <w:rPr>
          <w:rFonts w:ascii="Arial" w:cs="Arial" w:eastAsia="Arial" w:hAnsi="Arial"/>
          <w:sz w:val="22"/>
          <w:szCs w:val="22"/>
        </w:rPr>
        <w:t xml:space="preserve">We do not sell your personal data. We may share your information only in the following circumstances:</w:t>
      </w:r>
    </w:p>
    <w:p>
      <w:pPr>
        <w:pStyle w:val="ListParagraph"/>
        <w:numPr>
          <w:ilvl w:val="0"/>
          <w:numId w:val="2"/>
        </w:numPr>
        <w:spacing w:after="60" w:before="60"/>
      </w:pPr>
      <w:r>
        <w:rPr>
          <w:rFonts w:ascii="Arial" w:cs="Arial" w:eastAsia="Arial" w:hAnsi="Arial"/>
          <w:sz w:val="22"/>
          <w:szCs w:val="22"/>
        </w:rPr>
        <w:t xml:space="preserve">Service Providers: Trusted vendors who help us operate the platform (payment processors, cloud hosting, analytics tools), bound by confidentiality agreements.</w:t>
      </w:r>
    </w:p>
    <w:p>
      <w:pPr>
        <w:pStyle w:val="ListParagraph"/>
        <w:numPr>
          <w:ilvl w:val="0"/>
          <w:numId w:val="2"/>
        </w:numPr>
        <w:spacing w:after="60" w:before="60"/>
      </w:pPr>
      <w:r>
        <w:rPr>
          <w:rFonts w:ascii="Arial" w:cs="Arial" w:eastAsia="Arial" w:hAnsi="Arial"/>
          <w:sz w:val="22"/>
          <w:szCs w:val="22"/>
        </w:rPr>
        <w:t xml:space="preserve">Employers/Recruiters: Only with your explicit consent when applying for jobs or seeking referrals.</w:t>
      </w:r>
    </w:p>
    <w:p>
      <w:pPr>
        <w:pStyle w:val="ListParagraph"/>
        <w:numPr>
          <w:ilvl w:val="0"/>
          <w:numId w:val="2"/>
        </w:numPr>
        <w:spacing w:after="60" w:before="60"/>
      </w:pPr>
      <w:r>
        <w:rPr>
          <w:rFonts w:ascii="Arial" w:cs="Arial" w:eastAsia="Arial" w:hAnsi="Arial"/>
          <w:sz w:val="22"/>
          <w:szCs w:val="22"/>
        </w:rPr>
        <w:t xml:space="preserve">Legal Requirements: When required by law, court order, or to protect the rights and safety of PlacementGo and its users.</w:t>
      </w:r>
    </w:p>
    <w:p>
      <w:pPr>
        <w:pStyle w:val="ListParagraph"/>
        <w:numPr>
          <w:ilvl w:val="0"/>
          <w:numId w:val="2"/>
        </w:numPr>
        <w:spacing w:after="60" w:before="60"/>
      </w:pPr>
      <w:r>
        <w:rPr>
          <w:rFonts w:ascii="Arial" w:cs="Arial" w:eastAsia="Arial" w:hAnsi="Arial"/>
          <w:sz w:val="22"/>
          <w:szCs w:val="22"/>
        </w:rPr>
        <w:t xml:space="preserve">Business Transfers: In the event of a merger, acquisition, or sale of assets, your data may be transferred (you will be notified in advance).</w:t>
      </w:r>
    </w:p>
    <w:p>
      <w:pPr>
        <w:pStyle w:val="Heading1"/>
        <w:pBdr>
          <w:bottom w:val="single" w:color="2563EB" w:sz="4" w:space="6"/>
        </w:pBdr>
        <w:spacing w:after="120" w:before="400"/>
      </w:pPr>
      <w:r>
        <w:rPr>
          <w:rFonts w:ascii="Arial" w:cs="Arial" w:eastAsia="Arial" w:hAnsi="Arial"/>
          <w:b/>
          <w:bCs/>
          <w:color w:val="1E3A5F"/>
          <w:sz w:val="32"/>
          <w:szCs w:val="32"/>
        </w:rPr>
        <w:t xml:space="preserve">5. Cookies &amp; Tracking Technologies</w:t>
      </w:r>
    </w:p>
    <w:p>
      <w:pPr>
        <w:spacing w:after="80" w:before="80"/>
        <w:jc w:val="both"/>
      </w:pPr>
      <w:r>
        <w:rPr>
          <w:rFonts w:ascii="Arial" w:cs="Arial" w:eastAsia="Arial" w:hAnsi="Arial"/>
          <w:sz w:val="22"/>
          <w:szCs w:val="22"/>
        </w:rPr>
        <w:t xml:space="preserve">PlacementGo uses cookies and similar technologies to enhance your experience. You can control cookie settings in your browser. Disabling certain cookies may affect platform functionality. We use:</w:t>
      </w:r>
    </w:p>
    <w:p>
      <w:pPr>
        <w:pStyle w:val="ListParagraph"/>
        <w:numPr>
          <w:ilvl w:val="0"/>
          <w:numId w:val="2"/>
        </w:numPr>
        <w:spacing w:after="60" w:before="60"/>
      </w:pPr>
      <w:r>
        <w:rPr>
          <w:rFonts w:ascii="Arial" w:cs="Arial" w:eastAsia="Arial" w:hAnsi="Arial"/>
          <w:sz w:val="22"/>
          <w:szCs w:val="22"/>
        </w:rPr>
        <w:t xml:space="preserve">Essential Cookies: Required for core platform operation</w:t>
      </w:r>
    </w:p>
    <w:p>
      <w:pPr>
        <w:pStyle w:val="ListParagraph"/>
        <w:numPr>
          <w:ilvl w:val="0"/>
          <w:numId w:val="2"/>
        </w:numPr>
        <w:spacing w:after="60" w:before="60"/>
      </w:pPr>
      <w:r>
        <w:rPr>
          <w:rFonts w:ascii="Arial" w:cs="Arial" w:eastAsia="Arial" w:hAnsi="Arial"/>
          <w:sz w:val="22"/>
          <w:szCs w:val="22"/>
        </w:rPr>
        <w:t xml:space="preserve">Analytics Cookies: To understand user behavior and improve services</w:t>
      </w:r>
    </w:p>
    <w:p>
      <w:pPr>
        <w:pStyle w:val="ListParagraph"/>
        <w:numPr>
          <w:ilvl w:val="0"/>
          <w:numId w:val="2"/>
        </w:numPr>
        <w:spacing w:after="60" w:before="60"/>
      </w:pPr>
      <w:r>
        <w:rPr>
          <w:rFonts w:ascii="Arial" w:cs="Arial" w:eastAsia="Arial" w:hAnsi="Arial"/>
          <w:sz w:val="22"/>
          <w:szCs w:val="22"/>
        </w:rPr>
        <w:t xml:space="preserve">Preference Cookies: To remember your settings and personalize your experience</w:t>
      </w:r>
    </w:p>
    <w:p>
      <w:pPr>
        <w:pStyle w:val="Heading1"/>
        <w:pBdr>
          <w:bottom w:val="single" w:color="2563EB" w:sz="4" w:space="6"/>
        </w:pBdr>
        <w:spacing w:after="120" w:before="400"/>
      </w:pPr>
      <w:r>
        <w:rPr>
          <w:rFonts w:ascii="Arial" w:cs="Arial" w:eastAsia="Arial" w:hAnsi="Arial"/>
          <w:b/>
          <w:bCs/>
          <w:color w:val="1E3A5F"/>
          <w:sz w:val="32"/>
          <w:szCs w:val="32"/>
        </w:rPr>
        <w:t xml:space="preserve">6. Data Retention</w:t>
      </w:r>
    </w:p>
    <w:p>
      <w:pPr>
        <w:spacing w:after="80" w:before="80"/>
        <w:jc w:val="both"/>
      </w:pPr>
      <w:r>
        <w:rPr>
          <w:rFonts w:ascii="Arial" w:cs="Arial" w:eastAsia="Arial" w:hAnsi="Arial"/>
          <w:sz w:val="22"/>
          <w:szCs w:val="22"/>
        </w:rPr>
        <w:t xml:space="preserve">We retain your personal information for as long as your account is active or as needed to provide services. You may request deletion of your account and data at any time by contacting us at privacy@placementgo.in. We may retain certain data as required by law or for legitimate business purposes after account deletion.</w:t>
      </w:r>
    </w:p>
    <w:p>
      <w:pPr>
        <w:pStyle w:val="Heading1"/>
        <w:pBdr>
          <w:bottom w:val="single" w:color="2563EB" w:sz="4" w:space="6"/>
        </w:pBdr>
        <w:spacing w:after="120" w:before="400"/>
      </w:pPr>
      <w:r>
        <w:rPr>
          <w:rFonts w:ascii="Arial" w:cs="Arial" w:eastAsia="Arial" w:hAnsi="Arial"/>
          <w:b/>
          <w:bCs/>
          <w:color w:val="1E3A5F"/>
          <w:sz w:val="32"/>
          <w:szCs w:val="32"/>
        </w:rPr>
        <w:t xml:space="preserve">7. Data Security</w:t>
      </w:r>
    </w:p>
    <w:p>
      <w:pPr>
        <w:spacing w:after="80" w:before="80"/>
        <w:jc w:val="both"/>
      </w:pPr>
      <w:r>
        <w:rPr>
          <w:rFonts w:ascii="Arial" w:cs="Arial" w:eastAsia="Arial" w:hAnsi="Arial"/>
          <w:sz w:val="22"/>
          <w:szCs w:val="22"/>
        </w:rPr>
        <w:t xml:space="preserve">We implement industry-standard security measures including SSL encryption, secure servers, and access controls to protect your data. However, no method of transmission over the internet is 100% secure. We encourage you to use strong passwords and not share your login credentials.</w:t>
      </w:r>
    </w:p>
    <w:p>
      <w:pPr>
        <w:pStyle w:val="Heading1"/>
        <w:pBdr>
          <w:bottom w:val="single" w:color="2563EB" w:sz="4" w:space="6"/>
        </w:pBdr>
        <w:spacing w:after="120" w:before="400"/>
      </w:pPr>
      <w:r>
        <w:rPr>
          <w:rFonts w:ascii="Arial" w:cs="Arial" w:eastAsia="Arial" w:hAnsi="Arial"/>
          <w:b/>
          <w:bCs/>
          <w:color w:val="1E3A5F"/>
          <w:sz w:val="32"/>
          <w:szCs w:val="32"/>
        </w:rPr>
        <w:t xml:space="preserve">8. Your Rights</w:t>
      </w:r>
    </w:p>
    <w:p>
      <w:pPr>
        <w:spacing w:after="80" w:before="80"/>
        <w:jc w:val="both"/>
      </w:pPr>
      <w:r>
        <w:rPr>
          <w:rFonts w:ascii="Arial" w:cs="Arial" w:eastAsia="Arial" w:hAnsi="Arial"/>
          <w:sz w:val="22"/>
          <w:szCs w:val="22"/>
        </w:rPr>
        <w:t xml:space="preserve">You have the right to:</w:t>
      </w:r>
    </w:p>
    <w:p>
      <w:pPr>
        <w:pStyle w:val="ListParagraph"/>
        <w:numPr>
          <w:ilvl w:val="0"/>
          <w:numId w:val="2"/>
        </w:numPr>
        <w:spacing w:after="60" w:before="60"/>
      </w:pPr>
      <w:r>
        <w:rPr>
          <w:rFonts w:ascii="Arial" w:cs="Arial" w:eastAsia="Arial" w:hAnsi="Arial"/>
          <w:sz w:val="22"/>
          <w:szCs w:val="22"/>
        </w:rPr>
        <w:t xml:space="preserve">Access the personal data we hold about you</w:t>
      </w:r>
    </w:p>
    <w:p>
      <w:pPr>
        <w:pStyle w:val="ListParagraph"/>
        <w:numPr>
          <w:ilvl w:val="0"/>
          <w:numId w:val="2"/>
        </w:numPr>
        <w:spacing w:after="60" w:before="60"/>
      </w:pPr>
      <w:r>
        <w:rPr>
          <w:rFonts w:ascii="Arial" w:cs="Arial" w:eastAsia="Arial" w:hAnsi="Arial"/>
          <w:sz w:val="22"/>
          <w:szCs w:val="22"/>
        </w:rPr>
        <w:t xml:space="preserve">Request correction of inaccurate information</w:t>
      </w:r>
    </w:p>
    <w:p>
      <w:pPr>
        <w:pStyle w:val="ListParagraph"/>
        <w:numPr>
          <w:ilvl w:val="0"/>
          <w:numId w:val="2"/>
        </w:numPr>
        <w:spacing w:after="60" w:before="60"/>
      </w:pPr>
      <w:r>
        <w:rPr>
          <w:rFonts w:ascii="Arial" w:cs="Arial" w:eastAsia="Arial" w:hAnsi="Arial"/>
          <w:sz w:val="22"/>
          <w:szCs w:val="22"/>
        </w:rPr>
        <w:t xml:space="preserve">Request deletion of your data (subject to legal obligations)</w:t>
      </w:r>
    </w:p>
    <w:p>
      <w:pPr>
        <w:pStyle w:val="ListParagraph"/>
        <w:numPr>
          <w:ilvl w:val="0"/>
          <w:numId w:val="2"/>
        </w:numPr>
        <w:spacing w:after="60" w:before="60"/>
      </w:pPr>
      <w:r>
        <w:rPr>
          <w:rFonts w:ascii="Arial" w:cs="Arial" w:eastAsia="Arial" w:hAnsi="Arial"/>
          <w:sz w:val="22"/>
          <w:szCs w:val="22"/>
        </w:rPr>
        <w:t xml:space="preserve">Withdraw consent for data processing at any time</w:t>
      </w:r>
    </w:p>
    <w:p>
      <w:pPr>
        <w:pStyle w:val="ListParagraph"/>
        <w:numPr>
          <w:ilvl w:val="0"/>
          <w:numId w:val="2"/>
        </w:numPr>
        <w:spacing w:after="60" w:before="60"/>
      </w:pPr>
      <w:r>
        <w:rPr>
          <w:rFonts w:ascii="Arial" w:cs="Arial" w:eastAsia="Arial" w:hAnsi="Arial"/>
          <w:sz w:val="22"/>
          <w:szCs w:val="22"/>
        </w:rPr>
        <w:t xml:space="preserve">Object to processing of your data for marketing purposes</w:t>
      </w:r>
    </w:p>
    <w:p>
      <w:pPr>
        <w:pStyle w:val="ListParagraph"/>
        <w:numPr>
          <w:ilvl w:val="0"/>
          <w:numId w:val="2"/>
        </w:numPr>
        <w:spacing w:after="60" w:before="60"/>
      </w:pPr>
      <w:r>
        <w:rPr>
          <w:rFonts w:ascii="Arial" w:cs="Arial" w:eastAsia="Arial" w:hAnsi="Arial"/>
          <w:sz w:val="22"/>
          <w:szCs w:val="22"/>
        </w:rPr>
        <w:t xml:space="preserve">Data portability — receive a copy of your data in a structured format</w:t>
      </w:r>
    </w:p>
    <w:p>
      <w:pPr>
        <w:spacing w:after="80" w:before="80"/>
        <w:jc w:val="both"/>
      </w:pPr>
      <w:r>
        <w:rPr>
          <w:rFonts w:ascii="Arial" w:cs="Arial" w:eastAsia="Arial" w:hAnsi="Arial"/>
          <w:sz w:val="22"/>
          <w:szCs w:val="22"/>
        </w:rPr>
        <w:t xml:space="preserve">To exercise these rights, contact us at privacy@placementgo.in.</w:t>
      </w:r>
    </w:p>
    <w:p>
      <w:pPr>
        <w:pStyle w:val="Heading1"/>
        <w:pBdr>
          <w:bottom w:val="single" w:color="2563EB" w:sz="4" w:space="6"/>
        </w:pBdr>
        <w:spacing w:after="120" w:before="400"/>
      </w:pPr>
      <w:r>
        <w:rPr>
          <w:rFonts w:ascii="Arial" w:cs="Arial" w:eastAsia="Arial" w:hAnsi="Arial"/>
          <w:b/>
          <w:bCs/>
          <w:color w:val="1E3A5F"/>
          <w:sz w:val="32"/>
          <w:szCs w:val="32"/>
        </w:rPr>
        <w:t xml:space="preserve">9. Third-Party Links</w:t>
      </w:r>
    </w:p>
    <w:p>
      <w:pPr>
        <w:spacing w:after="80" w:before="80"/>
        <w:jc w:val="both"/>
      </w:pPr>
      <w:r>
        <w:rPr>
          <w:rFonts w:ascii="Arial" w:cs="Arial" w:eastAsia="Arial" w:hAnsi="Arial"/>
          <w:sz w:val="22"/>
          <w:szCs w:val="22"/>
        </w:rPr>
        <w:t xml:space="preserve">Our platform may contain links to third-party websites or job portals. We are not responsible for the privacy practices of those websites. We encourage you to review their privacy policies before providing any personal information.</w:t>
      </w:r>
    </w:p>
    <w:p>
      <w:pPr>
        <w:pStyle w:val="Heading1"/>
        <w:pBdr>
          <w:bottom w:val="single" w:color="2563EB" w:sz="4" w:space="6"/>
        </w:pBdr>
        <w:spacing w:after="120" w:before="400"/>
      </w:pPr>
      <w:r>
        <w:rPr>
          <w:rFonts w:ascii="Arial" w:cs="Arial" w:eastAsia="Arial" w:hAnsi="Arial"/>
          <w:b/>
          <w:bCs/>
          <w:color w:val="1E3A5F"/>
          <w:sz w:val="32"/>
          <w:szCs w:val="32"/>
        </w:rPr>
        <w:t xml:space="preserve">10. Children's Privacy</w:t>
      </w:r>
    </w:p>
    <w:p>
      <w:pPr>
        <w:spacing w:after="80" w:before="80"/>
        <w:jc w:val="both"/>
      </w:pPr>
      <w:r>
        <w:rPr>
          <w:rFonts w:ascii="Arial" w:cs="Arial" w:eastAsia="Arial" w:hAnsi="Arial"/>
          <w:sz w:val="22"/>
          <w:szCs w:val="22"/>
        </w:rPr>
        <w:t xml:space="preserve">PlacementGo is not intended for use by individuals under the age of 18. We do not knowingly collect personal information from minors. If we become aware of such collection, we will promptly delete the information.</w:t>
      </w:r>
    </w:p>
    <w:p>
      <w:pPr>
        <w:pStyle w:val="Heading1"/>
        <w:pBdr>
          <w:bottom w:val="single" w:color="2563EB" w:sz="4" w:space="6"/>
        </w:pBdr>
        <w:spacing w:after="120" w:before="400"/>
      </w:pPr>
      <w:r>
        <w:rPr>
          <w:rFonts w:ascii="Arial" w:cs="Arial" w:eastAsia="Arial" w:hAnsi="Arial"/>
          <w:b/>
          <w:bCs/>
          <w:color w:val="1E3A5F"/>
          <w:sz w:val="32"/>
          <w:szCs w:val="32"/>
        </w:rPr>
        <w:t xml:space="preserve">11. Changes to This Privacy Policy</w:t>
      </w:r>
    </w:p>
    <w:p>
      <w:pPr>
        <w:spacing w:after="80" w:before="80"/>
        <w:jc w:val="both"/>
      </w:pPr>
      <w:r>
        <w:rPr>
          <w:rFonts w:ascii="Arial" w:cs="Arial" w:eastAsia="Arial" w:hAnsi="Arial"/>
          <w:sz w:val="22"/>
          <w:szCs w:val="22"/>
        </w:rPr>
        <w:t xml:space="preserve">We may update this Privacy Policy from time to time. We will notify you of significant changes via email or a prominent notice on our platform. Your continued use of PlacementGo after changes constitutes acceptance of the updated policy.</w:t>
      </w:r>
    </w:p>
    <w:p>
      <w:pPr>
        <w:pStyle w:val="Heading1"/>
        <w:pBdr>
          <w:bottom w:val="single" w:color="2563EB" w:sz="4" w:space="6"/>
        </w:pBdr>
        <w:spacing w:after="120" w:before="400"/>
      </w:pPr>
      <w:r>
        <w:rPr>
          <w:rFonts w:ascii="Arial" w:cs="Arial" w:eastAsia="Arial" w:hAnsi="Arial"/>
          <w:b/>
          <w:bCs/>
          <w:color w:val="1E3A5F"/>
          <w:sz w:val="32"/>
          <w:szCs w:val="32"/>
        </w:rPr>
        <w:t xml:space="preserve">12. Contact Us — Privacy</w:t>
      </w:r>
    </w:p>
    <w:p>
      <w:pPr>
        <w:spacing w:after="80" w:before="80"/>
        <w:jc w:val="both"/>
      </w:pPr>
      <w:r>
        <w:rPr>
          <w:rFonts w:ascii="Arial" w:cs="Arial" w:eastAsia="Arial" w:hAnsi="Arial"/>
          <w:sz w:val="22"/>
          <w:szCs w:val="22"/>
        </w:rPr>
        <w:t xml:space="preserve">For privacy-related queries or concerns:</w:t>
      </w:r>
    </w:p>
    <w:p>
      <w:pPr>
        <w:pStyle w:val="ListParagraph"/>
        <w:numPr>
          <w:ilvl w:val="0"/>
          <w:numId w:val="2"/>
        </w:numPr>
        <w:spacing w:after="60" w:before="60"/>
      </w:pPr>
      <w:r>
        <w:rPr>
          <w:rFonts w:ascii="Arial" w:cs="Arial" w:eastAsia="Arial" w:hAnsi="Arial"/>
          <w:sz w:val="22"/>
          <w:szCs w:val="22"/>
        </w:rPr>
        <w:t xml:space="preserve">Email: privacy@placementgo.in</w:t>
      </w:r>
    </w:p>
    <w:p>
      <w:pPr>
        <w:pStyle w:val="ListParagraph"/>
        <w:numPr>
          <w:ilvl w:val="0"/>
          <w:numId w:val="2"/>
        </w:numPr>
        <w:spacing w:after="60" w:before="60"/>
      </w:pPr>
      <w:r>
        <w:rPr>
          <w:rFonts w:ascii="Arial" w:cs="Arial" w:eastAsia="Arial" w:hAnsi="Arial"/>
          <w:sz w:val="22"/>
          <w:szCs w:val="22"/>
        </w:rPr>
        <w:t xml:space="preserve">Website: www.placementgo.in/contact</w:t>
      </w:r>
    </w:p>
    <w:p>
      <w:pPr>
        <w:pStyle w:val="ListParagraph"/>
        <w:numPr>
          <w:ilvl w:val="0"/>
          <w:numId w:val="2"/>
        </w:numPr>
        <w:spacing w:after="60" w:before="60"/>
      </w:pPr>
      <w:r>
        <w:rPr>
          <w:rFonts w:ascii="Arial" w:cs="Arial" w:eastAsia="Arial" w:hAnsi="Arial"/>
          <w:sz w:val="22"/>
          <w:szCs w:val="22"/>
        </w:rPr>
        <w:t xml:space="preserve">Address: PlacementGo, India</w:t>
      </w:r>
    </w:p>
    <w:p>
      <w:pPr>
        <w:pBdr>
          <w:bottom w:val="single" w:color="CBD5E1" w:sz="2" w:space="1"/>
        </w:pBdr>
        <w:spacing w:after="200" w:before="200"/>
      </w:pPr>
      <w:r>
        <w:t xml:space="preserve"/>
      </w:r>
    </w:p>
    <w:p>
      <w:pPr>
        <w:spacing w:after="200" w:before="600"/>
        <w:jc w:val="center"/>
      </w:pPr>
      <w:r>
        <w:rPr>
          <w:rFonts w:ascii="Arial" w:cs="Arial" w:eastAsia="Arial" w:hAnsi="Arial"/>
          <w:b/>
          <w:bCs/>
          <w:caps/>
          <w:color w:val="1E3A5F"/>
          <w:sz w:val="40"/>
          <w:szCs w:val="40"/>
        </w:rPr>
        <w:t xml:space="preserve">Terms &amp; Conditions</w:t>
      </w:r>
    </w:p>
    <w:p>
      <w:pPr>
        <w:spacing w:after="60" w:before="60"/>
        <w:jc w:val="center"/>
      </w:pPr>
      <w:r>
        <w:rPr>
          <w:rFonts w:ascii="Arial" w:cs="Arial" w:eastAsia="Arial" w:hAnsi="Arial"/>
          <w:i/>
          <w:iCs/>
          <w:color w:val="64748B"/>
          <w:sz w:val="20"/>
          <w:szCs w:val="20"/>
        </w:rPr>
        <w:t xml:space="preserve">Effective Date: May 2, 2025</w:t>
      </w:r>
    </w:p>
    <w:p>
      <w:pPr>
        <w:spacing w:after="80" w:before="80"/>
      </w:pPr>
      <w:r>
        <w:t xml:space="preserve"/>
      </w:r>
    </w:p>
    <w:p>
      <w:pPr>
        <w:pStyle w:val="Heading1"/>
        <w:pBdr>
          <w:bottom w:val="single" w:color="2563EB" w:sz="4" w:space="6"/>
        </w:pBdr>
        <w:spacing w:after="120" w:before="400"/>
      </w:pPr>
      <w:r>
        <w:rPr>
          <w:rFonts w:ascii="Arial" w:cs="Arial" w:eastAsia="Arial" w:hAnsi="Arial"/>
          <w:b/>
          <w:bCs/>
          <w:color w:val="1E3A5F"/>
          <w:sz w:val="32"/>
          <w:szCs w:val="32"/>
        </w:rPr>
        <w:t xml:space="preserve">1. Agreement to Terms</w:t>
      </w:r>
    </w:p>
    <w:p>
      <w:pPr>
        <w:spacing w:after="80" w:before="80"/>
        <w:jc w:val="both"/>
      </w:pPr>
      <w:r>
        <w:rPr>
          <w:rFonts w:ascii="Arial" w:cs="Arial" w:eastAsia="Arial" w:hAnsi="Arial"/>
          <w:sz w:val="22"/>
          <w:szCs w:val="22"/>
        </w:rPr>
        <w:t xml:space="preserve">These Terms and Conditions ("Terms") constitute a legally binding agreement between you ("User", "you") and PlacementGo ("Company", "we", "us") governing your access to and use of the PlacementGo platform. By accessing or using our services, you confirm that you are at least 18 years old, have read and understood these Terms, and agree to be bound by them.</w:t>
      </w:r>
    </w:p>
    <w:p>
      <w:pPr>
        <w:spacing w:after="80" w:before="80"/>
        <w:jc w:val="both"/>
      </w:pPr>
      <w:r>
        <w:rPr>
          <w:rFonts w:ascii="Arial" w:cs="Arial" w:eastAsia="Arial" w:hAnsi="Arial"/>
          <w:sz w:val="22"/>
          <w:szCs w:val="22"/>
        </w:rPr>
        <w:t xml:space="preserve">If you are using the platform on behalf of an organization, you represent that you have the authority to bind that organization to these Terms.</w:t>
      </w:r>
    </w:p>
    <w:p>
      <w:pPr>
        <w:pStyle w:val="Heading1"/>
        <w:pBdr>
          <w:bottom w:val="single" w:color="2563EB" w:sz="4" w:space="6"/>
        </w:pBdr>
        <w:spacing w:after="120" w:before="400"/>
      </w:pPr>
      <w:r>
        <w:rPr>
          <w:rFonts w:ascii="Arial" w:cs="Arial" w:eastAsia="Arial" w:hAnsi="Arial"/>
          <w:b/>
          <w:bCs/>
          <w:color w:val="1E3A5F"/>
          <w:sz w:val="32"/>
          <w:szCs w:val="32"/>
        </w:rPr>
        <w:t xml:space="preserve">2. Description of Services</w:t>
      </w:r>
    </w:p>
    <w:p>
      <w:pPr>
        <w:spacing w:after="80" w:before="80"/>
        <w:jc w:val="both"/>
      </w:pPr>
      <w:r>
        <w:rPr>
          <w:rFonts w:ascii="Arial" w:cs="Arial" w:eastAsia="Arial" w:hAnsi="Arial"/>
          <w:sz w:val="22"/>
          <w:szCs w:val="22"/>
        </w:rPr>
        <w:t xml:space="preserve">PlacementGo provides the following AI-powered career services:</w:t>
      </w:r>
    </w:p>
    <w:p>
      <w:pPr>
        <w:pStyle w:val="ListParagraph"/>
        <w:numPr>
          <w:ilvl w:val="0"/>
          <w:numId w:val="2"/>
        </w:numPr>
        <w:spacing w:after="60" w:before="60"/>
      </w:pPr>
      <w:r>
        <w:rPr>
          <w:rFonts w:ascii="Arial" w:cs="Arial" w:eastAsia="Arial" w:hAnsi="Arial"/>
          <w:sz w:val="22"/>
          <w:szCs w:val="22"/>
        </w:rPr>
        <w:t xml:space="preserve">AI Resume Builder: Generates tailored resumes based on specific job descriptions provided by the user.</w:t>
      </w:r>
    </w:p>
    <w:p>
      <w:pPr>
        <w:pStyle w:val="ListParagraph"/>
        <w:numPr>
          <w:ilvl w:val="0"/>
          <w:numId w:val="2"/>
        </w:numPr>
        <w:spacing w:after="60" w:before="60"/>
      </w:pPr>
      <w:r>
        <w:rPr>
          <w:rFonts w:ascii="Arial" w:cs="Arial" w:eastAsia="Arial" w:hAnsi="Arial"/>
          <w:sz w:val="22"/>
          <w:szCs w:val="22"/>
        </w:rPr>
        <w:t xml:space="preserve">PRP (Personal Readiness Profile) Generator: Creates a comprehensive profile assessing your readiness for target job roles.</w:t>
      </w:r>
    </w:p>
    <w:p>
      <w:pPr>
        <w:pStyle w:val="ListParagraph"/>
        <w:numPr>
          <w:ilvl w:val="0"/>
          <w:numId w:val="2"/>
        </w:numPr>
        <w:spacing w:after="60" w:before="60"/>
      </w:pPr>
      <w:r>
        <w:rPr>
          <w:rFonts w:ascii="Arial" w:cs="Arial" w:eastAsia="Arial" w:hAnsi="Arial"/>
          <w:sz w:val="22"/>
          <w:szCs w:val="22"/>
        </w:rPr>
        <w:t xml:space="preserve">Job Fetching: Automatically fetches and displays job listings aligned with your resume and career preferences.</w:t>
      </w:r>
    </w:p>
    <w:p>
      <w:pPr>
        <w:pStyle w:val="ListParagraph"/>
        <w:numPr>
          <w:ilvl w:val="0"/>
          <w:numId w:val="2"/>
        </w:numPr>
        <w:spacing w:after="60" w:before="60"/>
      </w:pPr>
      <w:r>
        <w:rPr>
          <w:rFonts w:ascii="Arial" w:cs="Arial" w:eastAsia="Arial" w:hAnsi="Arial"/>
          <w:sz w:val="22"/>
          <w:szCs w:val="22"/>
        </w:rPr>
        <w:t xml:space="preserve">Referral Finder: Identifies and suggests potential referrals within target companies to boost your job application success.</w:t>
      </w:r>
    </w:p>
    <w:p>
      <w:pPr>
        <w:pStyle w:val="ListParagraph"/>
        <w:numPr>
          <w:ilvl w:val="0"/>
          <w:numId w:val="2"/>
        </w:numPr>
        <w:spacing w:after="60" w:before="60"/>
      </w:pPr>
      <w:r>
        <w:rPr>
          <w:rFonts w:ascii="Arial" w:cs="Arial" w:eastAsia="Arial" w:hAnsi="Arial"/>
          <w:sz w:val="22"/>
          <w:szCs w:val="22"/>
        </w:rPr>
        <w:t xml:space="preserve">Dashboard Management: A centralized dashboard to track your job applications, resumes, PRP, and activity history.</w:t>
      </w:r>
    </w:p>
    <w:p>
      <w:pPr>
        <w:pStyle w:val="ListParagraph"/>
        <w:numPr>
          <w:ilvl w:val="0"/>
          <w:numId w:val="2"/>
        </w:numPr>
        <w:spacing w:after="60" w:before="60"/>
      </w:pPr>
      <w:r>
        <w:rPr>
          <w:rFonts w:ascii="Arial" w:cs="Arial" w:eastAsia="Arial" w:hAnsi="Arial"/>
          <w:sz w:val="22"/>
          <w:szCs w:val="22"/>
        </w:rPr>
        <w:t xml:space="preserve">Premium Job Application: Users can apply to up to 5 jobs free of charge. Applying to more than 5 jobs requires a one-time/periodic payment of ₹499 as per the current plan.</w:t>
      </w:r>
    </w:p>
    <w:p>
      <w:pPr>
        <w:pStyle w:val="Heading1"/>
        <w:pBdr>
          <w:bottom w:val="single" w:color="2563EB" w:sz="4" w:space="6"/>
        </w:pBdr>
        <w:spacing w:after="120" w:before="400"/>
      </w:pPr>
      <w:r>
        <w:rPr>
          <w:rFonts w:ascii="Arial" w:cs="Arial" w:eastAsia="Arial" w:hAnsi="Arial"/>
          <w:b/>
          <w:bCs/>
          <w:color w:val="1E3A5F"/>
          <w:sz w:val="32"/>
          <w:szCs w:val="32"/>
        </w:rPr>
        <w:t xml:space="preserve">3. User Accounts</w:t>
      </w:r>
    </w:p>
    <w:p>
      <w:pPr>
        <w:pStyle w:val="Heading2"/>
        <w:spacing w:after="80" w:before="280"/>
      </w:pPr>
      <w:r>
        <w:rPr>
          <w:rFonts w:ascii="Arial" w:cs="Arial" w:eastAsia="Arial" w:hAnsi="Arial"/>
          <w:b/>
          <w:bCs/>
          <w:color w:val="2563EB"/>
          <w:sz w:val="26"/>
          <w:szCs w:val="26"/>
        </w:rPr>
        <w:t xml:space="preserve">3.1 Account Registration</w:t>
      </w:r>
    </w:p>
    <w:p>
      <w:pPr>
        <w:spacing w:after="80" w:before="80"/>
        <w:jc w:val="both"/>
      </w:pPr>
      <w:r>
        <w:rPr>
          <w:rFonts w:ascii="Arial" w:cs="Arial" w:eastAsia="Arial" w:hAnsi="Arial"/>
          <w:sz w:val="22"/>
          <w:szCs w:val="22"/>
        </w:rPr>
        <w:t xml:space="preserve">To access PlacementGo's services, you must create an account by providing accurate, complete, and current information. You are responsible for maintaining the confidentiality of your account credentials and for all activities under your account.</w:t>
      </w:r>
    </w:p>
    <w:p>
      <w:pPr>
        <w:pStyle w:val="Heading2"/>
        <w:spacing w:after="80" w:before="280"/>
      </w:pPr>
      <w:r>
        <w:rPr>
          <w:rFonts w:ascii="Arial" w:cs="Arial" w:eastAsia="Arial" w:hAnsi="Arial"/>
          <w:b/>
          <w:bCs/>
          <w:color w:val="2563EB"/>
          <w:sz w:val="26"/>
          <w:szCs w:val="26"/>
        </w:rPr>
        <w:t xml:space="preserve">3.2 Account Responsibilities</w:t>
      </w:r>
    </w:p>
    <w:p>
      <w:pPr>
        <w:pStyle w:val="ListParagraph"/>
        <w:numPr>
          <w:ilvl w:val="0"/>
          <w:numId w:val="2"/>
        </w:numPr>
        <w:spacing w:after="60" w:before="60"/>
      </w:pPr>
      <w:r>
        <w:rPr>
          <w:rFonts w:ascii="Arial" w:cs="Arial" w:eastAsia="Arial" w:hAnsi="Arial"/>
          <w:sz w:val="22"/>
          <w:szCs w:val="22"/>
        </w:rPr>
        <w:t xml:space="preserve">You must not share your account credentials with others.</w:t>
      </w:r>
    </w:p>
    <w:p>
      <w:pPr>
        <w:pStyle w:val="ListParagraph"/>
        <w:numPr>
          <w:ilvl w:val="0"/>
          <w:numId w:val="2"/>
        </w:numPr>
        <w:spacing w:after="60" w:before="60"/>
      </w:pPr>
      <w:r>
        <w:rPr>
          <w:rFonts w:ascii="Arial" w:cs="Arial" w:eastAsia="Arial" w:hAnsi="Arial"/>
          <w:sz w:val="22"/>
          <w:szCs w:val="22"/>
        </w:rPr>
        <w:t xml:space="preserve">You must notify us immediately at support@placementgo.in if you suspect unauthorized access to your account.</w:t>
      </w:r>
    </w:p>
    <w:p>
      <w:pPr>
        <w:pStyle w:val="ListParagraph"/>
        <w:numPr>
          <w:ilvl w:val="0"/>
          <w:numId w:val="2"/>
        </w:numPr>
        <w:spacing w:after="60" w:before="60"/>
      </w:pPr>
      <w:r>
        <w:rPr>
          <w:rFonts w:ascii="Arial" w:cs="Arial" w:eastAsia="Arial" w:hAnsi="Arial"/>
          <w:sz w:val="22"/>
          <w:szCs w:val="22"/>
        </w:rPr>
        <w:t xml:space="preserve">We reserve the right to suspend or terminate accounts that violate these Terms.</w:t>
      </w:r>
    </w:p>
    <w:p>
      <w:pPr>
        <w:pStyle w:val="Heading1"/>
        <w:pBdr>
          <w:bottom w:val="single" w:color="2563EB" w:sz="4" w:space="6"/>
        </w:pBdr>
        <w:spacing w:after="120" w:before="400"/>
      </w:pPr>
      <w:r>
        <w:rPr>
          <w:rFonts w:ascii="Arial" w:cs="Arial" w:eastAsia="Arial" w:hAnsi="Arial"/>
          <w:b/>
          <w:bCs/>
          <w:color w:val="1E3A5F"/>
          <w:sz w:val="32"/>
          <w:szCs w:val="32"/>
        </w:rPr>
        <w:t xml:space="preserve">4. Acceptable Use Policy</w:t>
      </w:r>
    </w:p>
    <w:p>
      <w:pPr>
        <w:spacing w:after="80" w:before="80"/>
        <w:jc w:val="both"/>
      </w:pPr>
      <w:r>
        <w:rPr>
          <w:rFonts w:ascii="Arial" w:cs="Arial" w:eastAsia="Arial" w:hAnsi="Arial"/>
          <w:sz w:val="22"/>
          <w:szCs w:val="22"/>
        </w:rPr>
        <w:t xml:space="preserve">You agree to use PlacementGo only for lawful purposes. You must NOT:</w:t>
      </w:r>
    </w:p>
    <w:p>
      <w:pPr>
        <w:pStyle w:val="ListParagraph"/>
        <w:numPr>
          <w:ilvl w:val="0"/>
          <w:numId w:val="2"/>
        </w:numPr>
        <w:spacing w:after="60" w:before="60"/>
      </w:pPr>
      <w:r>
        <w:rPr>
          <w:rFonts w:ascii="Arial" w:cs="Arial" w:eastAsia="Arial" w:hAnsi="Arial"/>
          <w:sz w:val="22"/>
          <w:szCs w:val="22"/>
        </w:rPr>
        <w:t xml:space="preserve">Upload false, misleading, or fraudulent resume information or job descriptions</w:t>
      </w:r>
    </w:p>
    <w:p>
      <w:pPr>
        <w:pStyle w:val="ListParagraph"/>
        <w:numPr>
          <w:ilvl w:val="0"/>
          <w:numId w:val="2"/>
        </w:numPr>
        <w:spacing w:after="60" w:before="60"/>
      </w:pPr>
      <w:r>
        <w:rPr>
          <w:rFonts w:ascii="Arial" w:cs="Arial" w:eastAsia="Arial" w:hAnsi="Arial"/>
          <w:sz w:val="22"/>
          <w:szCs w:val="22"/>
        </w:rPr>
        <w:t xml:space="preserve">Attempt to reverse engineer, scrape, or copy our AI models or platform code</w:t>
      </w:r>
    </w:p>
    <w:p>
      <w:pPr>
        <w:pStyle w:val="ListParagraph"/>
        <w:numPr>
          <w:ilvl w:val="0"/>
          <w:numId w:val="2"/>
        </w:numPr>
        <w:spacing w:after="60" w:before="60"/>
      </w:pPr>
      <w:r>
        <w:rPr>
          <w:rFonts w:ascii="Arial" w:cs="Arial" w:eastAsia="Arial" w:hAnsi="Arial"/>
          <w:sz w:val="22"/>
          <w:szCs w:val="22"/>
        </w:rPr>
        <w:t xml:space="preserve">Use the platform to spam employers, recruiters, or other users</w:t>
      </w:r>
    </w:p>
    <w:p>
      <w:pPr>
        <w:pStyle w:val="ListParagraph"/>
        <w:numPr>
          <w:ilvl w:val="0"/>
          <w:numId w:val="2"/>
        </w:numPr>
        <w:spacing w:after="60" w:before="60"/>
      </w:pPr>
      <w:r>
        <w:rPr>
          <w:rFonts w:ascii="Arial" w:cs="Arial" w:eastAsia="Arial" w:hAnsi="Arial"/>
          <w:sz w:val="22"/>
          <w:szCs w:val="22"/>
        </w:rPr>
        <w:t xml:space="preserve">Upload content that infringes intellectual property rights of third parties</w:t>
      </w:r>
    </w:p>
    <w:p>
      <w:pPr>
        <w:pStyle w:val="ListParagraph"/>
        <w:numPr>
          <w:ilvl w:val="0"/>
          <w:numId w:val="2"/>
        </w:numPr>
        <w:spacing w:after="60" w:before="60"/>
      </w:pPr>
      <w:r>
        <w:rPr>
          <w:rFonts w:ascii="Arial" w:cs="Arial" w:eastAsia="Arial" w:hAnsi="Arial"/>
          <w:sz w:val="22"/>
          <w:szCs w:val="22"/>
        </w:rPr>
        <w:t xml:space="preserve">Attempt to gain unauthorized access to our systems or other users' accounts</w:t>
      </w:r>
    </w:p>
    <w:p>
      <w:pPr>
        <w:pStyle w:val="ListParagraph"/>
        <w:numPr>
          <w:ilvl w:val="0"/>
          <w:numId w:val="2"/>
        </w:numPr>
        <w:spacing w:after="60" w:before="60"/>
      </w:pPr>
      <w:r>
        <w:rPr>
          <w:rFonts w:ascii="Arial" w:cs="Arial" w:eastAsia="Arial" w:hAnsi="Arial"/>
          <w:sz w:val="22"/>
          <w:szCs w:val="22"/>
        </w:rPr>
        <w:t xml:space="preserve">Use automated bots or scripts to interact with the platform</w:t>
      </w:r>
    </w:p>
    <w:p>
      <w:pPr>
        <w:pStyle w:val="ListParagraph"/>
        <w:numPr>
          <w:ilvl w:val="0"/>
          <w:numId w:val="2"/>
        </w:numPr>
        <w:spacing w:after="60" w:before="60"/>
      </w:pPr>
      <w:r>
        <w:rPr>
          <w:rFonts w:ascii="Arial" w:cs="Arial" w:eastAsia="Arial" w:hAnsi="Arial"/>
          <w:sz w:val="22"/>
          <w:szCs w:val="22"/>
        </w:rPr>
        <w:t xml:space="preserve">Engage in any conduct that disrupts or degrades platform performance</w:t>
      </w:r>
    </w:p>
    <w:p>
      <w:pPr>
        <w:pStyle w:val="Heading1"/>
        <w:pBdr>
          <w:bottom w:val="single" w:color="2563EB" w:sz="4" w:space="6"/>
        </w:pBdr>
        <w:spacing w:after="120" w:before="400"/>
      </w:pPr>
      <w:r>
        <w:rPr>
          <w:rFonts w:ascii="Arial" w:cs="Arial" w:eastAsia="Arial" w:hAnsi="Arial"/>
          <w:b/>
          <w:bCs/>
          <w:color w:val="1E3A5F"/>
          <w:sz w:val="32"/>
          <w:szCs w:val="32"/>
        </w:rPr>
        <w:t xml:space="preserve">5. Intellectual Property</w:t>
      </w:r>
    </w:p>
    <w:p>
      <w:pPr>
        <w:pStyle w:val="Heading2"/>
        <w:spacing w:after="80" w:before="280"/>
      </w:pPr>
      <w:r>
        <w:rPr>
          <w:rFonts w:ascii="Arial" w:cs="Arial" w:eastAsia="Arial" w:hAnsi="Arial"/>
          <w:b/>
          <w:bCs/>
          <w:color w:val="2563EB"/>
          <w:sz w:val="26"/>
          <w:szCs w:val="26"/>
        </w:rPr>
        <w:t xml:space="preserve">5.1 Our Content</w:t>
      </w:r>
    </w:p>
    <w:p>
      <w:pPr>
        <w:spacing w:after="80" w:before="80"/>
        <w:jc w:val="both"/>
      </w:pPr>
      <w:r>
        <w:rPr>
          <w:rFonts w:ascii="Arial" w:cs="Arial" w:eastAsia="Arial" w:hAnsi="Arial"/>
          <w:sz w:val="22"/>
          <w:szCs w:val="22"/>
        </w:rPr>
        <w:t xml:space="preserve">All content, features, technology, and materials on PlacementGo — including but not limited to our AI models, algorithms, design, text, logos, and software — are owned by PlacementGo and protected by applicable intellectual property laws. You may not copy, modify, distribute, or create derivative works without our explicit written permission.</w:t>
      </w:r>
    </w:p>
    <w:p>
      <w:pPr>
        <w:pStyle w:val="Heading2"/>
        <w:spacing w:after="80" w:before="280"/>
      </w:pPr>
      <w:r>
        <w:rPr>
          <w:rFonts w:ascii="Arial" w:cs="Arial" w:eastAsia="Arial" w:hAnsi="Arial"/>
          <w:b/>
          <w:bCs/>
          <w:color w:val="2563EB"/>
          <w:sz w:val="26"/>
          <w:szCs w:val="26"/>
        </w:rPr>
        <w:t xml:space="preserve">5.2 Your Content</w:t>
      </w:r>
    </w:p>
    <w:p>
      <w:pPr>
        <w:spacing w:after="80" w:before="80"/>
        <w:jc w:val="both"/>
      </w:pPr>
      <w:r>
        <w:rPr>
          <w:rFonts w:ascii="Arial" w:cs="Arial" w:eastAsia="Arial" w:hAnsi="Arial"/>
          <w:sz w:val="22"/>
          <w:szCs w:val="22"/>
        </w:rPr>
        <w:t xml:space="preserve">You retain ownership of content you upload (resumes, job descriptions, etc.). By uploading content, you grant PlacementGo a limited, non-exclusive license to use, process, and display your content solely for the purpose of providing our services to you.</w:t>
      </w:r>
    </w:p>
    <w:p>
      <w:pPr>
        <w:pStyle w:val="Heading1"/>
        <w:pBdr>
          <w:bottom w:val="single" w:color="2563EB" w:sz="4" w:space="6"/>
        </w:pBdr>
        <w:spacing w:after="120" w:before="400"/>
      </w:pPr>
      <w:r>
        <w:rPr>
          <w:rFonts w:ascii="Arial" w:cs="Arial" w:eastAsia="Arial" w:hAnsi="Arial"/>
          <w:b/>
          <w:bCs/>
          <w:color w:val="1E3A5F"/>
          <w:sz w:val="32"/>
          <w:szCs w:val="32"/>
        </w:rPr>
        <w:t xml:space="preserve">6. Payment Terms</w:t>
      </w:r>
    </w:p>
    <w:p>
      <w:pPr>
        <w:pStyle w:val="Heading2"/>
        <w:spacing w:after="80" w:before="280"/>
      </w:pPr>
      <w:r>
        <w:rPr>
          <w:rFonts w:ascii="Arial" w:cs="Arial" w:eastAsia="Arial" w:hAnsi="Arial"/>
          <w:b/>
          <w:bCs/>
          <w:color w:val="2563EB"/>
          <w:sz w:val="26"/>
          <w:szCs w:val="26"/>
        </w:rPr>
        <w:t xml:space="preserve">6.1 Free Tier</w:t>
      </w:r>
    </w:p>
    <w:p>
      <w:pPr>
        <w:spacing w:after="80" w:before="80"/>
        <w:jc w:val="both"/>
      </w:pPr>
      <w:r>
        <w:rPr>
          <w:rFonts w:ascii="Arial" w:cs="Arial" w:eastAsia="Arial" w:hAnsi="Arial"/>
          <w:sz w:val="22"/>
          <w:szCs w:val="22"/>
        </w:rPr>
        <w:t xml:space="preserve">Users can apply to up to 5 job listings at no charge using the PlacementGo platform. All core features including resume building, PRP generation, referral finder, and job fetching are available subject to fair usage limits.</w:t>
      </w:r>
    </w:p>
    <w:p>
      <w:pPr>
        <w:pStyle w:val="Heading2"/>
        <w:spacing w:after="80" w:before="280"/>
      </w:pPr>
      <w:r>
        <w:rPr>
          <w:rFonts w:ascii="Arial" w:cs="Arial" w:eastAsia="Arial" w:hAnsi="Arial"/>
          <w:b/>
          <w:bCs/>
          <w:color w:val="2563EB"/>
          <w:sz w:val="26"/>
          <w:szCs w:val="26"/>
        </w:rPr>
        <w:t xml:space="preserve">6.2 Premium Job Applications</w:t>
      </w:r>
    </w:p>
    <w:p>
      <w:pPr>
        <w:spacing w:after="80" w:before="80"/>
        <w:jc w:val="both"/>
      </w:pPr>
      <w:r>
        <w:rPr>
          <w:rFonts w:ascii="Arial" w:cs="Arial" w:eastAsia="Arial" w:hAnsi="Arial"/>
          <w:sz w:val="22"/>
          <w:szCs w:val="22"/>
        </w:rPr>
        <w:t xml:space="preserve">To apply to more than 5 jobs, a payment of ₹499 is required. This fee grants access to unlimited job applications for the specified plan period. Pricing and plan details are displayed at the time of checkout and are subject to change with prior notice.</w:t>
      </w:r>
    </w:p>
    <w:p>
      <w:pPr>
        <w:pStyle w:val="Heading2"/>
        <w:spacing w:after="80" w:before="280"/>
      </w:pPr>
      <w:r>
        <w:rPr>
          <w:rFonts w:ascii="Arial" w:cs="Arial" w:eastAsia="Arial" w:hAnsi="Arial"/>
          <w:b/>
          <w:bCs/>
          <w:color w:val="2563EB"/>
          <w:sz w:val="26"/>
          <w:szCs w:val="26"/>
        </w:rPr>
        <w:t xml:space="preserve">6.3 Payment Processing</w:t>
      </w:r>
    </w:p>
    <w:p>
      <w:pPr>
        <w:spacing w:after="80" w:before="80"/>
        <w:jc w:val="both"/>
      </w:pPr>
      <w:r>
        <w:rPr>
          <w:rFonts w:ascii="Arial" w:cs="Arial" w:eastAsia="Arial" w:hAnsi="Arial"/>
          <w:sz w:val="22"/>
          <w:szCs w:val="22"/>
        </w:rPr>
        <w:t xml:space="preserve">All payments are processed securely by third-party payment gateways. PlacementGo does not store your full payment card details on our servers. You agree to provide accurate billing information and authorize us to charge the applicable fees.</w:t>
      </w:r>
    </w:p>
    <w:p>
      <w:pPr>
        <w:pStyle w:val="Heading1"/>
        <w:pBdr>
          <w:bottom w:val="single" w:color="2563EB" w:sz="4" w:space="6"/>
        </w:pBdr>
        <w:spacing w:after="120" w:before="400"/>
      </w:pPr>
      <w:r>
        <w:rPr>
          <w:rFonts w:ascii="Arial" w:cs="Arial" w:eastAsia="Arial" w:hAnsi="Arial"/>
          <w:b/>
          <w:bCs/>
          <w:color w:val="1E3A5F"/>
          <w:sz w:val="32"/>
          <w:szCs w:val="32"/>
        </w:rPr>
        <w:t xml:space="preserve">7. Disclaimers</w:t>
      </w:r>
    </w:p>
    <w:p>
      <w:pPr>
        <w:spacing w:after="80" w:before="80"/>
        <w:jc w:val="both"/>
      </w:pPr>
      <w:r>
        <w:rPr>
          <w:rFonts w:ascii="Arial" w:cs="Arial" w:eastAsia="Arial" w:hAnsi="Arial"/>
          <w:sz w:val="22"/>
          <w:szCs w:val="22"/>
        </w:rPr>
        <w:t xml:space="preserve">PlacementGo provides AI-assisted tools to enhance your job search. We make no guarantees regarding:</w:t>
      </w:r>
    </w:p>
    <w:p>
      <w:pPr>
        <w:pStyle w:val="ListParagraph"/>
        <w:numPr>
          <w:ilvl w:val="0"/>
          <w:numId w:val="2"/>
        </w:numPr>
        <w:spacing w:after="60" w:before="60"/>
      </w:pPr>
      <w:r>
        <w:rPr>
          <w:rFonts w:ascii="Arial" w:cs="Arial" w:eastAsia="Arial" w:hAnsi="Arial"/>
          <w:sz w:val="22"/>
          <w:szCs w:val="22"/>
        </w:rPr>
        <w:t xml:space="preserve">Employment outcomes, interview calls, or job offers resulting from use of our platform</w:t>
      </w:r>
    </w:p>
    <w:p>
      <w:pPr>
        <w:pStyle w:val="ListParagraph"/>
        <w:numPr>
          <w:ilvl w:val="0"/>
          <w:numId w:val="2"/>
        </w:numPr>
        <w:spacing w:after="60" w:before="60"/>
      </w:pPr>
      <w:r>
        <w:rPr>
          <w:rFonts w:ascii="Arial" w:cs="Arial" w:eastAsia="Arial" w:hAnsi="Arial"/>
          <w:sz w:val="22"/>
          <w:szCs w:val="22"/>
        </w:rPr>
        <w:t xml:space="preserve">Accuracy or completeness of AI-generated resumes or PRPs — always review and verify before submission</w:t>
      </w:r>
    </w:p>
    <w:p>
      <w:pPr>
        <w:pStyle w:val="ListParagraph"/>
        <w:numPr>
          <w:ilvl w:val="0"/>
          <w:numId w:val="2"/>
        </w:numPr>
        <w:spacing w:after="60" w:before="60"/>
      </w:pPr>
      <w:r>
        <w:rPr>
          <w:rFonts w:ascii="Arial" w:cs="Arial" w:eastAsia="Arial" w:hAnsi="Arial"/>
          <w:sz w:val="22"/>
          <w:szCs w:val="22"/>
        </w:rPr>
        <w:t xml:space="preserve">Availability, accuracy, or relevance of job listings fetched from third-party sources</w:t>
      </w:r>
    </w:p>
    <w:p>
      <w:pPr>
        <w:pStyle w:val="ListParagraph"/>
        <w:numPr>
          <w:ilvl w:val="0"/>
          <w:numId w:val="2"/>
        </w:numPr>
        <w:spacing w:after="60" w:before="60"/>
      </w:pPr>
      <w:r>
        <w:rPr>
          <w:rFonts w:ascii="Arial" w:cs="Arial" w:eastAsia="Arial" w:hAnsi="Arial"/>
          <w:sz w:val="22"/>
          <w:szCs w:val="22"/>
        </w:rPr>
        <w:t xml:space="preserve">Successful referral connections — referral suggestions are AI-generated and not guaranteed</w:t>
      </w:r>
    </w:p>
    <w:p>
      <w:pPr>
        <w:spacing w:after="80" w:before="80"/>
        <w:jc w:val="both"/>
      </w:pPr>
      <w:r>
        <w:rPr>
          <w:rFonts w:ascii="Arial" w:cs="Arial" w:eastAsia="Arial" w:hAnsi="Arial"/>
          <w:sz w:val="22"/>
          <w:szCs w:val="22"/>
        </w:rPr>
        <w:t xml:space="preserve">The platform is provided on an "as is" and "as available" basis without warranties of any kind, express or implied.</w:t>
      </w:r>
    </w:p>
    <w:p>
      <w:pPr>
        <w:pStyle w:val="Heading1"/>
        <w:pBdr>
          <w:bottom w:val="single" w:color="2563EB" w:sz="4" w:space="6"/>
        </w:pBdr>
        <w:spacing w:after="120" w:before="400"/>
      </w:pPr>
      <w:r>
        <w:rPr>
          <w:rFonts w:ascii="Arial" w:cs="Arial" w:eastAsia="Arial" w:hAnsi="Arial"/>
          <w:b/>
          <w:bCs/>
          <w:color w:val="1E3A5F"/>
          <w:sz w:val="32"/>
          <w:szCs w:val="32"/>
        </w:rPr>
        <w:t xml:space="preserve">8. Limitation of Liability</w:t>
      </w:r>
    </w:p>
    <w:p>
      <w:pPr>
        <w:spacing w:after="80" w:before="80"/>
        <w:jc w:val="both"/>
      </w:pPr>
      <w:r>
        <w:rPr>
          <w:rFonts w:ascii="Arial" w:cs="Arial" w:eastAsia="Arial" w:hAnsi="Arial"/>
          <w:sz w:val="22"/>
          <w:szCs w:val="22"/>
        </w:rPr>
        <w:t xml:space="preserve">To the maximum extent permitted by applicable law, PlacementGo and its officers, directors, employees, and partners shall not be liable for any indirect, incidental, special, consequential, or punitive damages, including loss of employment opportunity, income, or data, arising from your use of the platform, even if advised of the possibility of such damages.</w:t>
      </w:r>
    </w:p>
    <w:p>
      <w:pPr>
        <w:spacing w:after="80" w:before="80"/>
        <w:jc w:val="both"/>
      </w:pPr>
      <w:r>
        <w:rPr>
          <w:rFonts w:ascii="Arial" w:cs="Arial" w:eastAsia="Arial" w:hAnsi="Arial"/>
          <w:sz w:val="22"/>
          <w:szCs w:val="22"/>
        </w:rPr>
        <w:t xml:space="preserve">Our total liability for any claim arising out of or related to these Terms shall not exceed the amount you paid to us in the 3 months preceding the claim.</w:t>
      </w:r>
    </w:p>
    <w:p>
      <w:pPr>
        <w:pStyle w:val="Heading1"/>
        <w:pBdr>
          <w:bottom w:val="single" w:color="2563EB" w:sz="4" w:space="6"/>
        </w:pBdr>
        <w:spacing w:after="120" w:before="400"/>
      </w:pPr>
      <w:r>
        <w:rPr>
          <w:rFonts w:ascii="Arial" w:cs="Arial" w:eastAsia="Arial" w:hAnsi="Arial"/>
          <w:b/>
          <w:bCs/>
          <w:color w:val="1E3A5F"/>
          <w:sz w:val="32"/>
          <w:szCs w:val="32"/>
        </w:rPr>
        <w:t xml:space="preserve">9. Termination</w:t>
      </w:r>
    </w:p>
    <w:p>
      <w:pPr>
        <w:spacing w:after="80" w:before="80"/>
        <w:jc w:val="both"/>
      </w:pPr>
      <w:r>
        <w:rPr>
          <w:rFonts w:ascii="Arial" w:cs="Arial" w:eastAsia="Arial" w:hAnsi="Arial"/>
          <w:sz w:val="22"/>
          <w:szCs w:val="22"/>
        </w:rPr>
        <w:t xml:space="preserve">We reserve the right to suspend or terminate your access to PlacementGo at our sole discretion, without notice, for conduct that we believe violates these Terms or is harmful to other users, us, third parties, or the reputation of PlacementGo.</w:t>
      </w:r>
    </w:p>
    <w:p>
      <w:pPr>
        <w:spacing w:after="80" w:before="80"/>
        <w:jc w:val="both"/>
      </w:pPr>
      <w:r>
        <w:rPr>
          <w:rFonts w:ascii="Arial" w:cs="Arial" w:eastAsia="Arial" w:hAnsi="Arial"/>
          <w:sz w:val="22"/>
          <w:szCs w:val="22"/>
        </w:rPr>
        <w:t xml:space="preserve">You may terminate your account at any time by contacting support@placementgo.in. Upon termination, your right to use the platform ceases immediately.</w:t>
      </w:r>
    </w:p>
    <w:p>
      <w:pPr>
        <w:pStyle w:val="Heading1"/>
        <w:pBdr>
          <w:bottom w:val="single" w:color="2563EB" w:sz="4" w:space="6"/>
        </w:pBdr>
        <w:spacing w:after="120" w:before="400"/>
      </w:pPr>
      <w:r>
        <w:rPr>
          <w:rFonts w:ascii="Arial" w:cs="Arial" w:eastAsia="Arial" w:hAnsi="Arial"/>
          <w:b/>
          <w:bCs/>
          <w:color w:val="1E3A5F"/>
          <w:sz w:val="32"/>
          <w:szCs w:val="32"/>
        </w:rPr>
        <w:t xml:space="preserve">10. Governing Law</w:t>
      </w:r>
    </w:p>
    <w:p>
      <w:pPr>
        <w:spacing w:after="80" w:before="80"/>
        <w:jc w:val="both"/>
      </w:pPr>
      <w:r>
        <w:rPr>
          <w:rFonts w:ascii="Arial" w:cs="Arial" w:eastAsia="Arial" w:hAnsi="Arial"/>
          <w:sz w:val="22"/>
          <w:szCs w:val="22"/>
        </w:rPr>
        <w:t xml:space="preserve">These Terms are governed by and construed in accordance with the laws of India. Any disputes arising under these Terms shall be subject to the exclusive jurisdiction of the courts located in India.</w:t>
      </w:r>
    </w:p>
    <w:p>
      <w:pPr>
        <w:pStyle w:val="Heading1"/>
        <w:pBdr>
          <w:bottom w:val="single" w:color="2563EB" w:sz="4" w:space="6"/>
        </w:pBdr>
        <w:spacing w:after="120" w:before="400"/>
      </w:pPr>
      <w:r>
        <w:rPr>
          <w:rFonts w:ascii="Arial" w:cs="Arial" w:eastAsia="Arial" w:hAnsi="Arial"/>
          <w:b/>
          <w:bCs/>
          <w:color w:val="1E3A5F"/>
          <w:sz w:val="32"/>
          <w:szCs w:val="32"/>
        </w:rPr>
        <w:t xml:space="preserve">11. Changes to Terms</w:t>
      </w:r>
    </w:p>
    <w:p>
      <w:pPr>
        <w:spacing w:after="80" w:before="80"/>
        <w:jc w:val="both"/>
      </w:pPr>
      <w:r>
        <w:rPr>
          <w:rFonts w:ascii="Arial" w:cs="Arial" w:eastAsia="Arial" w:hAnsi="Arial"/>
          <w:sz w:val="22"/>
          <w:szCs w:val="22"/>
        </w:rPr>
        <w:t xml:space="preserve">We may update these Terms at any time. We will notify you of material changes via email or platform notification at least 7 days before they take effect. Your continued use of the platform after changes constitutes your acceptance.</w:t>
      </w:r>
    </w:p>
    <w:p>
      <w:pPr>
        <w:pStyle w:val="Heading1"/>
        <w:pBdr>
          <w:bottom w:val="single" w:color="2563EB" w:sz="4" w:space="6"/>
        </w:pBdr>
        <w:spacing w:after="120" w:before="400"/>
      </w:pPr>
      <w:r>
        <w:rPr>
          <w:rFonts w:ascii="Arial" w:cs="Arial" w:eastAsia="Arial" w:hAnsi="Arial"/>
          <w:b/>
          <w:bCs/>
          <w:color w:val="1E3A5F"/>
          <w:sz w:val="32"/>
          <w:szCs w:val="32"/>
        </w:rPr>
        <w:t xml:space="preserve">12. Contact Us — Terms</w:t>
      </w:r>
    </w:p>
    <w:p>
      <w:pPr>
        <w:spacing w:after="80" w:before="80"/>
        <w:jc w:val="both"/>
      </w:pPr>
      <w:r>
        <w:rPr>
          <w:rFonts w:ascii="Arial" w:cs="Arial" w:eastAsia="Arial" w:hAnsi="Arial"/>
          <w:sz w:val="22"/>
          <w:szCs w:val="22"/>
        </w:rPr>
        <w:t xml:space="preserve">For queries regarding these Terms:</w:t>
      </w:r>
    </w:p>
    <w:p>
      <w:pPr>
        <w:pStyle w:val="ListParagraph"/>
        <w:numPr>
          <w:ilvl w:val="0"/>
          <w:numId w:val="2"/>
        </w:numPr>
        <w:spacing w:after="60" w:before="60"/>
      </w:pPr>
      <w:r>
        <w:rPr>
          <w:rFonts w:ascii="Arial" w:cs="Arial" w:eastAsia="Arial" w:hAnsi="Arial"/>
          <w:sz w:val="22"/>
          <w:szCs w:val="22"/>
        </w:rPr>
        <w:t xml:space="preserve">Email: legal@placementgo.in</w:t>
      </w:r>
    </w:p>
    <w:p>
      <w:pPr>
        <w:pStyle w:val="ListParagraph"/>
        <w:numPr>
          <w:ilvl w:val="0"/>
          <w:numId w:val="2"/>
        </w:numPr>
        <w:spacing w:after="60" w:before="60"/>
      </w:pPr>
      <w:r>
        <w:rPr>
          <w:rFonts w:ascii="Arial" w:cs="Arial" w:eastAsia="Arial" w:hAnsi="Arial"/>
          <w:sz w:val="22"/>
          <w:szCs w:val="22"/>
        </w:rPr>
        <w:t xml:space="preserve">Website: www.placementgo.in/contact</w:t>
      </w:r>
    </w:p>
    <w:p>
      <w:pPr>
        <w:pBdr>
          <w:bottom w:val="single" w:color="CBD5E1" w:sz="2" w:space="1"/>
        </w:pBdr>
        <w:spacing w:after="200" w:before="200"/>
      </w:pPr>
      <w:r>
        <w:t xml:space="preserve"/>
      </w:r>
    </w:p>
    <w:p>
      <w:pPr>
        <w:spacing w:after="200" w:before="600"/>
        <w:jc w:val="center"/>
      </w:pPr>
      <w:r>
        <w:rPr>
          <w:rFonts w:ascii="Arial" w:cs="Arial" w:eastAsia="Arial" w:hAnsi="Arial"/>
          <w:b/>
          <w:bCs/>
          <w:caps/>
          <w:color w:val="1E3A5F"/>
          <w:sz w:val="40"/>
          <w:szCs w:val="40"/>
        </w:rPr>
        <w:t xml:space="preserve">Refund Policy</w:t>
      </w:r>
    </w:p>
    <w:p>
      <w:pPr>
        <w:spacing w:after="60" w:before="60"/>
        <w:jc w:val="center"/>
      </w:pPr>
      <w:r>
        <w:rPr>
          <w:rFonts w:ascii="Arial" w:cs="Arial" w:eastAsia="Arial" w:hAnsi="Arial"/>
          <w:i/>
          <w:iCs/>
          <w:color w:val="64748B"/>
          <w:sz w:val="20"/>
          <w:szCs w:val="20"/>
        </w:rPr>
        <w:t xml:space="preserve">Effective Date: May 2, 2025</w:t>
      </w:r>
    </w:p>
    <w:p>
      <w:pPr>
        <w:spacing w:after="80" w:before="80"/>
      </w:pPr>
      <w:r>
        <w:t xml:space="preserve"/>
      </w:r>
    </w:p>
    <w:p>
      <w:pPr>
        <w:pStyle w:val="Heading1"/>
        <w:pBdr>
          <w:bottom w:val="single" w:color="2563EB" w:sz="4" w:space="6"/>
        </w:pBdr>
        <w:spacing w:after="120" w:before="400"/>
      </w:pPr>
      <w:r>
        <w:rPr>
          <w:rFonts w:ascii="Arial" w:cs="Arial" w:eastAsia="Arial" w:hAnsi="Arial"/>
          <w:b/>
          <w:bCs/>
          <w:color w:val="1E3A5F"/>
          <w:sz w:val="32"/>
          <w:szCs w:val="32"/>
        </w:rPr>
        <w:t xml:space="preserve">1. Overview</w:t>
      </w:r>
    </w:p>
    <w:p>
      <w:pPr>
        <w:spacing w:after="80" w:before="80"/>
        <w:jc w:val="both"/>
      </w:pPr>
      <w:r>
        <w:rPr>
          <w:rFonts w:ascii="Arial" w:cs="Arial" w:eastAsia="Arial" w:hAnsi="Arial"/>
          <w:sz w:val="22"/>
          <w:szCs w:val="22"/>
        </w:rPr>
        <w:t xml:space="preserve">At PlacementGo, we strive to provide the best AI-powered career services. This Refund Policy outlines when refunds are applicable for payments made on our platform. Please read this policy carefully before making any purchase. By completing a payment on PlacementGo, you agree to the terms of this Refund Policy.</w:t>
      </w:r>
    </w:p>
    <w:p>
      <w:pPr>
        <w:pStyle w:val="Heading1"/>
        <w:pBdr>
          <w:bottom w:val="single" w:color="2563EB" w:sz="4" w:space="6"/>
        </w:pBdr>
        <w:spacing w:after="120" w:before="400"/>
      </w:pPr>
      <w:r>
        <w:rPr>
          <w:rFonts w:ascii="Arial" w:cs="Arial" w:eastAsia="Arial" w:hAnsi="Arial"/>
          <w:b/>
          <w:bCs/>
          <w:color w:val="1E3A5F"/>
          <w:sz w:val="32"/>
          <w:szCs w:val="32"/>
        </w:rPr>
        <w:t xml:space="preserve">2. Paid Services Covered</w:t>
      </w:r>
    </w:p>
    <w:p>
      <w:pPr>
        <w:spacing w:after="80" w:before="80"/>
        <w:jc w:val="both"/>
      </w:pPr>
      <w:r>
        <w:rPr>
          <w:rFonts w:ascii="Arial" w:cs="Arial" w:eastAsia="Arial" w:hAnsi="Arial"/>
          <w:sz w:val="22"/>
          <w:szCs w:val="22"/>
        </w:rPr>
        <w:t xml:space="preserve">The primary paid service on PlacementGo is the ₹499 premium plan that enables users to apply to more than 5 job listings. This policy applies to all such payments made through our platform.</w:t>
      </w:r>
    </w:p>
    <w:p>
      <w:pPr>
        <w:pStyle w:val="Heading1"/>
        <w:pBdr>
          <w:bottom w:val="single" w:color="2563EB" w:sz="4" w:space="6"/>
        </w:pBdr>
        <w:spacing w:after="120" w:before="400"/>
      </w:pPr>
      <w:r>
        <w:rPr>
          <w:rFonts w:ascii="Arial" w:cs="Arial" w:eastAsia="Arial" w:hAnsi="Arial"/>
          <w:b/>
          <w:bCs/>
          <w:color w:val="1E3A5F"/>
          <w:sz w:val="32"/>
          <w:szCs w:val="32"/>
        </w:rPr>
        <w:t xml:space="preserve">3. Eligibility for Refund</w:t>
      </w:r>
    </w:p>
    <w:p>
      <w:pPr>
        <w:pStyle w:val="Heading2"/>
        <w:spacing w:after="80" w:before="280"/>
      </w:pPr>
      <w:r>
        <w:rPr>
          <w:rFonts w:ascii="Arial" w:cs="Arial" w:eastAsia="Arial" w:hAnsi="Arial"/>
          <w:b/>
          <w:bCs/>
          <w:color w:val="2563EB"/>
          <w:sz w:val="26"/>
          <w:szCs w:val="26"/>
        </w:rPr>
        <w:t xml:space="preserve">3.1 Refund Eligible Situations</w:t>
      </w:r>
    </w:p>
    <w:p>
      <w:pPr>
        <w:spacing w:after="80" w:before="80"/>
        <w:jc w:val="both"/>
      </w:pPr>
      <w:r>
        <w:rPr>
          <w:rFonts w:ascii="Arial" w:cs="Arial" w:eastAsia="Arial" w:hAnsi="Arial"/>
          <w:sz w:val="22"/>
          <w:szCs w:val="22"/>
        </w:rPr>
        <w:t xml:space="preserve">You may be eligible for a full refund in the following circumstances:</w:t>
      </w:r>
    </w:p>
    <w:p>
      <w:pPr>
        <w:pStyle w:val="ListParagraph"/>
        <w:numPr>
          <w:ilvl w:val="0"/>
          <w:numId w:val="2"/>
        </w:numPr>
        <w:spacing w:after="60" w:before="60"/>
      </w:pPr>
      <w:r>
        <w:rPr>
          <w:rFonts w:ascii="Arial" w:cs="Arial" w:eastAsia="Arial" w:hAnsi="Arial"/>
          <w:sz w:val="22"/>
          <w:szCs w:val="22"/>
        </w:rPr>
        <w:t xml:space="preserve">Technical Error: A payment was charged to your account but the premium feature was not activated or is inaccessible due to a platform-side technical error.</w:t>
      </w:r>
    </w:p>
    <w:p>
      <w:pPr>
        <w:pStyle w:val="ListParagraph"/>
        <w:numPr>
          <w:ilvl w:val="0"/>
          <w:numId w:val="2"/>
        </w:numPr>
        <w:spacing w:after="60" w:before="60"/>
      </w:pPr>
      <w:r>
        <w:rPr>
          <w:rFonts w:ascii="Arial" w:cs="Arial" w:eastAsia="Arial" w:hAnsi="Arial"/>
          <w:sz w:val="22"/>
          <w:szCs w:val="22"/>
        </w:rPr>
        <w:t xml:space="preserve">Duplicate Payment: You were charged more than once for the same plan due to a payment gateway or system error.</w:t>
      </w:r>
    </w:p>
    <w:p>
      <w:pPr>
        <w:pStyle w:val="ListParagraph"/>
        <w:numPr>
          <w:ilvl w:val="0"/>
          <w:numId w:val="2"/>
        </w:numPr>
        <w:spacing w:after="60" w:before="60"/>
      </w:pPr>
      <w:r>
        <w:rPr>
          <w:rFonts w:ascii="Arial" w:cs="Arial" w:eastAsia="Arial" w:hAnsi="Arial"/>
          <w:sz w:val="22"/>
          <w:szCs w:val="22"/>
        </w:rPr>
        <w:t xml:space="preserve">Unauthorized Transaction: A payment was made without your knowledge or authorization (subject to verification).</w:t>
      </w:r>
    </w:p>
    <w:p>
      <w:pPr>
        <w:pStyle w:val="ListParagraph"/>
        <w:numPr>
          <w:ilvl w:val="0"/>
          <w:numId w:val="2"/>
        </w:numPr>
        <w:spacing w:after="60" w:before="60"/>
      </w:pPr>
      <w:r>
        <w:rPr>
          <w:rFonts w:ascii="Arial" w:cs="Arial" w:eastAsia="Arial" w:hAnsi="Arial"/>
          <w:sz w:val="22"/>
          <w:szCs w:val="22"/>
        </w:rPr>
        <w:t xml:space="preserve">Service Not Delivered: You made payment but could not use the premium job application feature due to a provable technical issue on our end, and raised the complaint within 7 days of purchase.</w:t>
      </w:r>
    </w:p>
    <w:p>
      <w:pPr>
        <w:pStyle w:val="Heading2"/>
        <w:spacing w:after="80" w:before="280"/>
      </w:pPr>
      <w:r>
        <w:rPr>
          <w:rFonts w:ascii="Arial" w:cs="Arial" w:eastAsia="Arial" w:hAnsi="Arial"/>
          <w:b/>
          <w:bCs/>
          <w:color w:val="2563EB"/>
          <w:sz w:val="26"/>
          <w:szCs w:val="26"/>
        </w:rPr>
        <w:t xml:space="preserve">3.2 Non-Refundable Situations</w:t>
      </w:r>
    </w:p>
    <w:p>
      <w:pPr>
        <w:spacing w:after="80" w:before="80"/>
        <w:jc w:val="both"/>
      </w:pPr>
      <w:r>
        <w:rPr>
          <w:rFonts w:ascii="Arial" w:cs="Arial" w:eastAsia="Arial" w:hAnsi="Arial"/>
          <w:sz w:val="22"/>
          <w:szCs w:val="22"/>
        </w:rPr>
        <w:t xml:space="preserve">Refunds will NOT be issued in the following cases:</w:t>
      </w:r>
    </w:p>
    <w:p>
      <w:pPr>
        <w:pStyle w:val="ListParagraph"/>
        <w:numPr>
          <w:ilvl w:val="0"/>
          <w:numId w:val="2"/>
        </w:numPr>
        <w:spacing w:after="60" w:before="60"/>
      </w:pPr>
      <w:r>
        <w:rPr>
          <w:rFonts w:ascii="Arial" w:cs="Arial" w:eastAsia="Arial" w:hAnsi="Arial"/>
          <w:sz w:val="22"/>
          <w:szCs w:val="22"/>
        </w:rPr>
        <w:t xml:space="preserve">You have already used the premium job application feature to apply to one or more jobs after payment.</w:t>
      </w:r>
    </w:p>
    <w:p>
      <w:pPr>
        <w:pStyle w:val="ListParagraph"/>
        <w:numPr>
          <w:ilvl w:val="0"/>
          <w:numId w:val="2"/>
        </w:numPr>
        <w:spacing w:after="60" w:before="60"/>
      </w:pPr>
      <w:r>
        <w:rPr>
          <w:rFonts w:ascii="Arial" w:cs="Arial" w:eastAsia="Arial" w:hAnsi="Arial"/>
          <w:sz w:val="22"/>
          <w:szCs w:val="22"/>
        </w:rPr>
        <w:t xml:space="preserve">You changed your mind after purchasing the plan.</w:t>
      </w:r>
    </w:p>
    <w:p>
      <w:pPr>
        <w:pStyle w:val="ListParagraph"/>
        <w:numPr>
          <w:ilvl w:val="0"/>
          <w:numId w:val="2"/>
        </w:numPr>
        <w:spacing w:after="60" w:before="60"/>
      </w:pPr>
      <w:r>
        <w:rPr>
          <w:rFonts w:ascii="Arial" w:cs="Arial" w:eastAsia="Arial" w:hAnsi="Arial"/>
          <w:sz w:val="22"/>
          <w:szCs w:val="22"/>
        </w:rPr>
        <w:t xml:space="preserve">You were unable to find suitable job listings due to market conditions or personal reasons.</w:t>
      </w:r>
    </w:p>
    <w:p>
      <w:pPr>
        <w:pStyle w:val="ListParagraph"/>
        <w:numPr>
          <w:ilvl w:val="0"/>
          <w:numId w:val="2"/>
        </w:numPr>
        <w:spacing w:after="60" w:before="60"/>
      </w:pPr>
      <w:r>
        <w:rPr>
          <w:rFonts w:ascii="Arial" w:cs="Arial" w:eastAsia="Arial" w:hAnsi="Arial"/>
          <w:sz w:val="22"/>
          <w:szCs w:val="22"/>
        </w:rPr>
        <w:t xml:space="preserve">Your account was suspended or terminated due to violation of our Terms &amp; Conditions.</w:t>
      </w:r>
    </w:p>
    <w:p>
      <w:pPr>
        <w:pStyle w:val="ListParagraph"/>
        <w:numPr>
          <w:ilvl w:val="0"/>
          <w:numId w:val="2"/>
        </w:numPr>
        <w:spacing w:after="60" w:before="60"/>
      </w:pPr>
      <w:r>
        <w:rPr>
          <w:rFonts w:ascii="Arial" w:cs="Arial" w:eastAsia="Arial" w:hAnsi="Arial"/>
          <w:sz w:val="22"/>
          <w:szCs w:val="22"/>
        </w:rPr>
        <w:t xml:space="preserve">Refund request was made after 7 days of the original payment date.</w:t>
      </w:r>
    </w:p>
    <w:p>
      <w:pPr>
        <w:pStyle w:val="ListParagraph"/>
        <w:numPr>
          <w:ilvl w:val="0"/>
          <w:numId w:val="2"/>
        </w:numPr>
        <w:spacing w:after="60" w:before="60"/>
      </w:pPr>
      <w:r>
        <w:rPr>
          <w:rFonts w:ascii="Arial" w:cs="Arial" w:eastAsia="Arial" w:hAnsi="Arial"/>
          <w:sz w:val="22"/>
          <w:szCs w:val="22"/>
        </w:rPr>
        <w:t xml:space="preserve">Dissatisfaction with AI-generated resume or PRP quality — we recommend reviewing before applying.</w:t>
      </w:r>
    </w:p>
    <w:p>
      <w:pPr>
        <w:pStyle w:val="ListParagraph"/>
        <w:numPr>
          <w:ilvl w:val="0"/>
          <w:numId w:val="2"/>
        </w:numPr>
        <w:spacing w:after="60" w:before="60"/>
      </w:pPr>
      <w:r>
        <w:rPr>
          <w:rFonts w:ascii="Arial" w:cs="Arial" w:eastAsia="Arial" w:hAnsi="Arial"/>
          <w:sz w:val="22"/>
          <w:szCs w:val="22"/>
        </w:rPr>
        <w:t xml:space="preserve">Internet connectivity issues or device-related problems on the user's end.</w:t>
      </w:r>
    </w:p>
    <w:p>
      <w:pPr>
        <w:pStyle w:val="Heading1"/>
        <w:pBdr>
          <w:bottom w:val="single" w:color="2563EB" w:sz="4" w:space="6"/>
        </w:pBdr>
        <w:spacing w:after="120" w:before="400"/>
      </w:pPr>
      <w:r>
        <w:rPr>
          <w:rFonts w:ascii="Arial" w:cs="Arial" w:eastAsia="Arial" w:hAnsi="Arial"/>
          <w:b/>
          <w:bCs/>
          <w:color w:val="1E3A5F"/>
          <w:sz w:val="32"/>
          <w:szCs w:val="32"/>
        </w:rPr>
        <w:t xml:space="preserve">4. Refund Request Process</w:t>
      </w:r>
    </w:p>
    <w:p>
      <w:pPr>
        <w:spacing w:after="80" w:before="80"/>
        <w:jc w:val="both"/>
      </w:pPr>
      <w:r>
        <w:rPr>
          <w:rFonts w:ascii="Arial" w:cs="Arial" w:eastAsia="Arial" w:hAnsi="Arial"/>
          <w:sz w:val="22"/>
          <w:szCs w:val="22"/>
        </w:rPr>
        <w:t xml:space="preserve">To request a refund, follow these steps:</w:t>
      </w:r>
    </w:p>
    <w:p>
      <w:pPr>
        <w:pStyle w:val="ListParagraph"/>
        <w:numPr>
          <w:ilvl w:val="0"/>
          <w:numId w:val="2"/>
        </w:numPr>
        <w:spacing w:after="60" w:before="60"/>
      </w:pPr>
      <w:r>
        <w:rPr>
          <w:rFonts w:ascii="Arial" w:cs="Arial" w:eastAsia="Arial" w:hAnsi="Arial"/>
          <w:sz w:val="22"/>
          <w:szCs w:val="22"/>
        </w:rPr>
        <w:t xml:space="preserve">Step 1: Email us at refunds@placementgo.in within 7 days of the payment date.</w:t>
      </w:r>
    </w:p>
    <w:p>
      <w:pPr>
        <w:pStyle w:val="ListParagraph"/>
        <w:numPr>
          <w:ilvl w:val="0"/>
          <w:numId w:val="2"/>
        </w:numPr>
        <w:spacing w:after="60" w:before="60"/>
      </w:pPr>
      <w:r>
        <w:rPr>
          <w:rFonts w:ascii="Arial" w:cs="Arial" w:eastAsia="Arial" w:hAnsi="Arial"/>
          <w:sz w:val="22"/>
          <w:szCs w:val="22"/>
        </w:rPr>
        <w:t xml:space="preserve">Step 2: Include your registered email address, transaction ID/payment reference, date of payment, reason for refund request, and any supporting screenshots or evidence.</w:t>
      </w:r>
    </w:p>
    <w:p>
      <w:pPr>
        <w:pStyle w:val="ListParagraph"/>
        <w:numPr>
          <w:ilvl w:val="0"/>
          <w:numId w:val="2"/>
        </w:numPr>
        <w:spacing w:after="60" w:before="60"/>
      </w:pPr>
      <w:r>
        <w:rPr>
          <w:rFonts w:ascii="Arial" w:cs="Arial" w:eastAsia="Arial" w:hAnsi="Arial"/>
          <w:sz w:val="22"/>
          <w:szCs w:val="22"/>
        </w:rPr>
        <w:t xml:space="preserve">Step 3: Our support team will acknowledge your request within 2 business days.</w:t>
      </w:r>
    </w:p>
    <w:p>
      <w:pPr>
        <w:pStyle w:val="ListParagraph"/>
        <w:numPr>
          <w:ilvl w:val="0"/>
          <w:numId w:val="2"/>
        </w:numPr>
        <w:spacing w:after="60" w:before="60"/>
      </w:pPr>
      <w:r>
        <w:rPr>
          <w:rFonts w:ascii="Arial" w:cs="Arial" w:eastAsia="Arial" w:hAnsi="Arial"/>
          <w:sz w:val="22"/>
          <w:szCs w:val="22"/>
        </w:rPr>
        <w:t xml:space="preserve">Step 4: After verification, eligible refunds will be processed within 7–10 business days to your original payment method.</w:t>
      </w:r>
    </w:p>
    <w:p>
      <w:pPr>
        <w:pStyle w:val="Heading1"/>
        <w:pBdr>
          <w:bottom w:val="single" w:color="2563EB" w:sz="4" w:space="6"/>
        </w:pBdr>
        <w:spacing w:after="120" w:before="400"/>
      </w:pPr>
      <w:r>
        <w:rPr>
          <w:rFonts w:ascii="Arial" w:cs="Arial" w:eastAsia="Arial" w:hAnsi="Arial"/>
          <w:b/>
          <w:bCs/>
          <w:color w:val="1E3A5F"/>
          <w:sz w:val="32"/>
          <w:szCs w:val="32"/>
        </w:rPr>
        <w:t xml:space="preserve">5. Refund Timeline</w:t>
      </w:r>
    </w:p>
    <w:p>
      <w:pPr>
        <w:spacing w:after="80" w:before="80"/>
        <w:jc w:val="both"/>
      </w:pPr>
      <w:r>
        <w:rPr>
          <w:rFonts w:ascii="Arial" w:cs="Arial" w:eastAsia="Arial" w:hAnsi="Arial"/>
          <w:sz w:val="22"/>
          <w:szCs w:val="22"/>
        </w:rPr>
        <w:t xml:space="preserve">Once a refund is approved:</w:t>
      </w:r>
    </w:p>
    <w:p>
      <w:pPr>
        <w:pStyle w:val="ListParagraph"/>
        <w:numPr>
          <w:ilvl w:val="0"/>
          <w:numId w:val="2"/>
        </w:numPr>
        <w:spacing w:after="60" w:before="60"/>
      </w:pPr>
      <w:r>
        <w:rPr>
          <w:rFonts w:ascii="Arial" w:cs="Arial" w:eastAsia="Arial" w:hAnsi="Arial"/>
          <w:sz w:val="22"/>
          <w:szCs w:val="22"/>
        </w:rPr>
        <w:t xml:space="preserve">Credit/Debit Card payments: 7–10 business days to reflect in your account.</w:t>
      </w:r>
    </w:p>
    <w:p>
      <w:pPr>
        <w:pStyle w:val="ListParagraph"/>
        <w:numPr>
          <w:ilvl w:val="0"/>
          <w:numId w:val="2"/>
        </w:numPr>
        <w:spacing w:after="60" w:before="60"/>
      </w:pPr>
      <w:r>
        <w:rPr>
          <w:rFonts w:ascii="Arial" w:cs="Arial" w:eastAsia="Arial" w:hAnsi="Arial"/>
          <w:sz w:val="22"/>
          <w:szCs w:val="22"/>
        </w:rPr>
        <w:t xml:space="preserve">UPI/Net Banking: 3–5 business days.</w:t>
      </w:r>
    </w:p>
    <w:p>
      <w:pPr>
        <w:pStyle w:val="ListParagraph"/>
        <w:numPr>
          <w:ilvl w:val="0"/>
          <w:numId w:val="2"/>
        </w:numPr>
        <w:spacing w:after="60" w:before="60"/>
      </w:pPr>
      <w:r>
        <w:rPr>
          <w:rFonts w:ascii="Arial" w:cs="Arial" w:eastAsia="Arial" w:hAnsi="Arial"/>
          <w:sz w:val="22"/>
          <w:szCs w:val="22"/>
        </w:rPr>
        <w:t xml:space="preserve">Wallets (if applicable): 1–3 business days.</w:t>
      </w:r>
    </w:p>
    <w:p>
      <w:pPr>
        <w:spacing w:after="80" w:before="80"/>
        <w:jc w:val="both"/>
      </w:pPr>
      <w:r>
        <w:rPr>
          <w:rFonts w:ascii="Arial" w:cs="Arial" w:eastAsia="Arial" w:hAnsi="Arial"/>
          <w:sz w:val="22"/>
          <w:szCs w:val="22"/>
        </w:rPr>
        <w:t xml:space="preserve">Processing time may vary depending on your bank or payment provider. PlacementGo is not responsible for delays caused by your bank or payment gateway.</w:t>
      </w:r>
    </w:p>
    <w:p>
      <w:pPr>
        <w:pStyle w:val="Heading1"/>
        <w:pBdr>
          <w:bottom w:val="single" w:color="2563EB" w:sz="4" w:space="6"/>
        </w:pBdr>
        <w:spacing w:after="120" w:before="400"/>
      </w:pPr>
      <w:r>
        <w:rPr>
          <w:rFonts w:ascii="Arial" w:cs="Arial" w:eastAsia="Arial" w:hAnsi="Arial"/>
          <w:b/>
          <w:bCs/>
          <w:color w:val="1E3A5F"/>
          <w:sz w:val="32"/>
          <w:szCs w:val="32"/>
        </w:rPr>
        <w:t xml:space="preserve">6. Partial Refunds</w:t>
      </w:r>
    </w:p>
    <w:p>
      <w:pPr>
        <w:spacing w:after="80" w:before="80"/>
        <w:jc w:val="both"/>
      </w:pPr>
      <w:r>
        <w:rPr>
          <w:rFonts w:ascii="Arial" w:cs="Arial" w:eastAsia="Arial" w:hAnsi="Arial"/>
          <w:sz w:val="22"/>
          <w:szCs w:val="22"/>
        </w:rPr>
        <w:t xml:space="preserve">PlacementGo may, at its sole discretion, offer partial refunds in cases where some services were availed but a legitimate technical issue prevented full use of the premium plan. Such decisions will be communicated to the user by our support team.</w:t>
      </w:r>
    </w:p>
    <w:p>
      <w:pPr>
        <w:pStyle w:val="Heading1"/>
        <w:pBdr>
          <w:bottom w:val="single" w:color="2563EB" w:sz="4" w:space="6"/>
        </w:pBdr>
        <w:spacing w:after="120" w:before="400"/>
      </w:pPr>
      <w:r>
        <w:rPr>
          <w:rFonts w:ascii="Arial" w:cs="Arial" w:eastAsia="Arial" w:hAnsi="Arial"/>
          <w:b/>
          <w:bCs/>
          <w:color w:val="1E3A5F"/>
          <w:sz w:val="32"/>
          <w:szCs w:val="32"/>
        </w:rPr>
        <w:t xml:space="preserve">7. Cancellation of Plan</w:t>
      </w:r>
    </w:p>
    <w:p>
      <w:pPr>
        <w:spacing w:after="80" w:before="80"/>
        <w:jc w:val="both"/>
      </w:pPr>
      <w:r>
        <w:rPr>
          <w:rFonts w:ascii="Arial" w:cs="Arial" w:eastAsia="Arial" w:hAnsi="Arial"/>
          <w:sz w:val="22"/>
          <w:szCs w:val="22"/>
        </w:rPr>
        <w:t xml:space="preserve">Since PlacementGo's premium plan is a one-time access plan (not a recurring subscription), there is no automatic renewal to cancel. If you wish to not renew or not purchase again in the future, no action is required on your part. There is no cancellation fee.</w:t>
      </w:r>
    </w:p>
    <w:p>
      <w:pPr>
        <w:pStyle w:val="Heading1"/>
        <w:pBdr>
          <w:bottom w:val="single" w:color="2563EB" w:sz="4" w:space="6"/>
        </w:pBdr>
        <w:spacing w:after="120" w:before="400"/>
      </w:pPr>
      <w:r>
        <w:rPr>
          <w:rFonts w:ascii="Arial" w:cs="Arial" w:eastAsia="Arial" w:hAnsi="Arial"/>
          <w:b/>
          <w:bCs/>
          <w:color w:val="1E3A5F"/>
          <w:sz w:val="32"/>
          <w:szCs w:val="32"/>
        </w:rPr>
        <w:t xml:space="preserve">8. Dispute Resolution</w:t>
      </w:r>
    </w:p>
    <w:p>
      <w:pPr>
        <w:spacing w:after="80" w:before="80"/>
        <w:jc w:val="both"/>
      </w:pPr>
      <w:r>
        <w:rPr>
          <w:rFonts w:ascii="Arial" w:cs="Arial" w:eastAsia="Arial" w:hAnsi="Arial"/>
          <w:sz w:val="22"/>
          <w:szCs w:val="22"/>
        </w:rPr>
        <w:t xml:space="preserve">If you are not satisfied with our refund decision, you may escalate the matter by:</w:t>
      </w:r>
    </w:p>
    <w:p>
      <w:pPr>
        <w:pStyle w:val="ListParagraph"/>
        <w:numPr>
          <w:ilvl w:val="0"/>
          <w:numId w:val="2"/>
        </w:numPr>
        <w:spacing w:after="60" w:before="60"/>
      </w:pPr>
      <w:r>
        <w:rPr>
          <w:rFonts w:ascii="Arial" w:cs="Arial" w:eastAsia="Arial" w:hAnsi="Arial"/>
          <w:sz w:val="22"/>
          <w:szCs w:val="22"/>
        </w:rPr>
        <w:t xml:space="preserve">Emailing our escalation team at legal@placementgo.in with your original refund request details and the reason for escalation.</w:t>
      </w:r>
    </w:p>
    <w:p>
      <w:pPr>
        <w:pStyle w:val="ListParagraph"/>
        <w:numPr>
          <w:ilvl w:val="0"/>
          <w:numId w:val="2"/>
        </w:numPr>
        <w:spacing w:after="60" w:before="60"/>
      </w:pPr>
      <w:r>
        <w:rPr>
          <w:rFonts w:ascii="Arial" w:cs="Arial" w:eastAsia="Arial" w:hAnsi="Arial"/>
          <w:sz w:val="22"/>
          <w:szCs w:val="22"/>
        </w:rPr>
        <w:t xml:space="preserve">We will respond to escalated disputes within 5 business days with a final resolution.</w:t>
      </w:r>
    </w:p>
    <w:p>
      <w:pPr>
        <w:spacing w:after="80" w:before="80"/>
        <w:jc w:val="both"/>
      </w:pPr>
      <w:r>
        <w:rPr>
          <w:rFonts w:ascii="Arial" w:cs="Arial" w:eastAsia="Arial" w:hAnsi="Arial"/>
          <w:sz w:val="22"/>
          <w:szCs w:val="22"/>
        </w:rPr>
        <w:t xml:space="preserve">If a resolution cannot be reached, the matter will be subject to the governing law and jurisdiction outlined in our Terms &amp; Conditions.</w:t>
      </w:r>
    </w:p>
    <w:p>
      <w:pPr>
        <w:pStyle w:val="Heading1"/>
        <w:pBdr>
          <w:bottom w:val="single" w:color="2563EB" w:sz="4" w:space="6"/>
        </w:pBdr>
        <w:spacing w:after="120" w:before="400"/>
      </w:pPr>
      <w:r>
        <w:rPr>
          <w:rFonts w:ascii="Arial" w:cs="Arial" w:eastAsia="Arial" w:hAnsi="Arial"/>
          <w:b/>
          <w:bCs/>
          <w:color w:val="1E3A5F"/>
          <w:sz w:val="32"/>
          <w:szCs w:val="32"/>
        </w:rPr>
        <w:t xml:space="preserve">9. Fraudulent Refund Claims</w:t>
      </w:r>
    </w:p>
    <w:p>
      <w:pPr>
        <w:spacing w:after="80" w:before="80"/>
        <w:jc w:val="both"/>
      </w:pPr>
      <w:r>
        <w:rPr>
          <w:rFonts w:ascii="Arial" w:cs="Arial" w:eastAsia="Arial" w:hAnsi="Arial"/>
          <w:sz w:val="22"/>
          <w:szCs w:val="22"/>
        </w:rPr>
        <w:t xml:space="preserve">Any attempt to make fraudulent refund claims — including falsely claiming unauthorized transactions or technical issues — may result in immediate account suspension and potential legal action. We reserve the right to report fraudulent activity to relevant authorities.</w:t>
      </w:r>
    </w:p>
    <w:p>
      <w:pPr>
        <w:pStyle w:val="Heading1"/>
        <w:pBdr>
          <w:bottom w:val="single" w:color="2563EB" w:sz="4" w:space="6"/>
        </w:pBdr>
        <w:spacing w:after="120" w:before="400"/>
      </w:pPr>
      <w:r>
        <w:rPr>
          <w:rFonts w:ascii="Arial" w:cs="Arial" w:eastAsia="Arial" w:hAnsi="Arial"/>
          <w:b/>
          <w:bCs/>
          <w:color w:val="1E3A5F"/>
          <w:sz w:val="32"/>
          <w:szCs w:val="32"/>
        </w:rPr>
        <w:t xml:space="preserve">10. Changes to Refund Policy</w:t>
      </w:r>
    </w:p>
    <w:p>
      <w:pPr>
        <w:spacing w:after="80" w:before="80"/>
        <w:jc w:val="both"/>
      </w:pPr>
      <w:r>
        <w:rPr>
          <w:rFonts w:ascii="Arial" w:cs="Arial" w:eastAsia="Arial" w:hAnsi="Arial"/>
          <w:sz w:val="22"/>
          <w:szCs w:val="22"/>
        </w:rPr>
        <w:t xml:space="preserve">PlacementGo reserves the right to modify this Refund Policy at any time. Any changes will be posted on our website and will be effective immediately upon posting. Your continued use of the platform after changes are posted constitutes acceptance of the revised policy.</w:t>
      </w:r>
    </w:p>
    <w:p>
      <w:pPr>
        <w:pStyle w:val="Heading1"/>
        <w:pBdr>
          <w:bottom w:val="single" w:color="2563EB" w:sz="4" w:space="6"/>
        </w:pBdr>
        <w:spacing w:after="120" w:before="400"/>
      </w:pPr>
      <w:r>
        <w:rPr>
          <w:rFonts w:ascii="Arial" w:cs="Arial" w:eastAsia="Arial" w:hAnsi="Arial"/>
          <w:b/>
          <w:bCs/>
          <w:color w:val="1E3A5F"/>
          <w:sz w:val="32"/>
          <w:szCs w:val="32"/>
        </w:rPr>
        <w:t xml:space="preserve">11. Contact Us — Refunds</w:t>
      </w:r>
    </w:p>
    <w:p>
      <w:pPr>
        <w:spacing w:after="80" w:before="80"/>
        <w:jc w:val="both"/>
      </w:pPr>
      <w:r>
        <w:rPr>
          <w:rFonts w:ascii="Arial" w:cs="Arial" w:eastAsia="Arial" w:hAnsi="Arial"/>
          <w:sz w:val="22"/>
          <w:szCs w:val="22"/>
        </w:rPr>
        <w:t xml:space="preserve">For all refund-related queries:</w:t>
      </w:r>
    </w:p>
    <w:p>
      <w:pPr>
        <w:pStyle w:val="ListParagraph"/>
        <w:numPr>
          <w:ilvl w:val="0"/>
          <w:numId w:val="2"/>
        </w:numPr>
        <w:spacing w:after="60" w:before="60"/>
      </w:pPr>
      <w:r>
        <w:rPr>
          <w:rFonts w:ascii="Arial" w:cs="Arial" w:eastAsia="Arial" w:hAnsi="Arial"/>
          <w:sz w:val="22"/>
          <w:szCs w:val="22"/>
        </w:rPr>
        <w:t xml:space="preserve">Email: refunds@placementgo.in</w:t>
      </w:r>
    </w:p>
    <w:p>
      <w:pPr>
        <w:pStyle w:val="ListParagraph"/>
        <w:numPr>
          <w:ilvl w:val="0"/>
          <w:numId w:val="2"/>
        </w:numPr>
        <w:spacing w:after="60" w:before="60"/>
      </w:pPr>
      <w:r>
        <w:rPr>
          <w:rFonts w:ascii="Arial" w:cs="Arial" w:eastAsia="Arial" w:hAnsi="Arial"/>
          <w:sz w:val="22"/>
          <w:szCs w:val="22"/>
        </w:rPr>
        <w:t xml:space="preserve">General Support: support@placementgo.in</w:t>
      </w:r>
    </w:p>
    <w:p>
      <w:pPr>
        <w:pStyle w:val="ListParagraph"/>
        <w:numPr>
          <w:ilvl w:val="0"/>
          <w:numId w:val="2"/>
        </w:numPr>
        <w:spacing w:after="60" w:before="60"/>
      </w:pPr>
      <w:r>
        <w:rPr>
          <w:rFonts w:ascii="Arial" w:cs="Arial" w:eastAsia="Arial" w:hAnsi="Arial"/>
          <w:sz w:val="22"/>
          <w:szCs w:val="22"/>
        </w:rPr>
        <w:t xml:space="preserve">Website: www.placementgo.in/contact</w:t>
      </w:r>
    </w:p>
    <w:p>
      <w:pPr>
        <w:pStyle w:val="ListParagraph"/>
        <w:numPr>
          <w:ilvl w:val="0"/>
          <w:numId w:val="2"/>
        </w:numPr>
        <w:spacing w:after="60" w:before="60"/>
      </w:pPr>
      <w:r>
        <w:rPr>
          <w:rFonts w:ascii="Arial" w:cs="Arial" w:eastAsia="Arial" w:hAnsi="Arial"/>
          <w:sz w:val="22"/>
          <w:szCs w:val="22"/>
        </w:rPr>
        <w:t xml:space="preserve">Response Time: Within 2 business days</w:t>
      </w:r>
    </w:p>
    <w:p>
      <w:pPr>
        <w:spacing w:after="80" w:before="80"/>
      </w:pPr>
      <w:r>
        <w:t xml:space="preserve"/>
      </w:r>
    </w:p>
    <w:p>
      <w:pPr>
        <w:pBdr>
          <w:bottom w:val="single" w:color="CBD5E1" w:sz="2" w:space="1"/>
        </w:pBdr>
        <w:spacing w:after="200" w:before="200"/>
      </w:pPr>
      <w:r>
        <w:t xml:space="preserve"/>
      </w:r>
    </w:p>
    <w:p>
      <w:pPr>
        <w:spacing w:after="80" w:before="80"/>
      </w:pPr>
      <w:r>
        <w:t xml:space="preserve"/>
      </w:r>
    </w:p>
    <w:p>
      <w:pPr>
        <w:spacing w:after="60" w:before="120"/>
        <w:jc w:val="center"/>
      </w:pPr>
      <w:r>
        <w:rPr>
          <w:rFonts w:ascii="Arial" w:cs="Arial" w:eastAsia="Arial" w:hAnsi="Arial"/>
          <w:color w:val="64748B"/>
          <w:sz w:val="20"/>
          <w:szCs w:val="20"/>
        </w:rPr>
        <w:t xml:space="preserve">© 2025 PlacementGo. All Rights Reserved.</w:t>
      </w:r>
    </w:p>
    <w:p>
      <w:pPr>
        <w:spacing w:after="40" w:before="40"/>
        <w:jc w:val="center"/>
      </w:pPr>
      <w:r>
        <w:rPr>
          <w:rFonts w:ascii="Arial" w:cs="Arial" w:eastAsia="Arial" w:hAnsi="Arial"/>
          <w:color w:val="2563EB"/>
          <w:sz w:val="20"/>
          <w:szCs w:val="20"/>
        </w:rPr>
        <w:t xml:space="preserve">www.placementgo.in  |  support@placementgo.in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2" w:space="4"/>
      </w:pBdr>
      <w:jc w:val="center"/>
    </w:pPr>
    <w:r>
      <w:rPr>
        <w:rFonts w:ascii="Arial" w:cs="Arial" w:eastAsia="Arial" w:hAnsi="Arial"/>
        <w:color w:val="94A3B8"/>
        <w:sz w:val="18"/>
        <w:szCs w:val="18"/>
      </w:rPr>
      <w:t xml:space="preserve">© 2025 PlacementGo. All rights reserved.  |  Page </w:t>
    </w:r>
    <w:r>
      <w:rPr>
        <w:rFonts w:ascii="Arial" w:cs="Arial" w:eastAsia="Arial" w:hAnsi="Arial"/>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4" w:space="4"/>
      </w:pBdr>
      <w:jc w:val="center"/>
    </w:pPr>
    <w:r>
      <w:rPr>
        <w:rFonts w:ascii="Arial" w:cs="Arial" w:eastAsia="Arial" w:hAnsi="Arial"/>
        <w:b/>
        <w:bCs/>
        <w:color w:val="2563EB"/>
        <w:sz w:val="20"/>
        <w:szCs w:val="20"/>
      </w:rPr>
      <w:t xml:space="preserve">PlacementGo — Legal Policies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1E3A5F"/>
      <w:sz w:val="32"/>
      <w:szCs w:val="32"/>
    </w:rPr>
  </w:style>
  <w:style w:type="paragraph" w:styleId="Heading2">
    <w:name w:val="Heading 2"/>
    <w:basedOn w:val="Normal"/>
    <w:next w:val="Normal"/>
    <w:qFormat/>
    <w:pPr>
      <w:spacing w:after="80" w:before="280"/>
      <w:outlineLvl w:val="1"/>
    </w:pPr>
    <w:rPr>
      <w:rFonts w:ascii="Arial" w:cs="Arial" w:eastAsia="Arial" w:hAnsi="Arial"/>
      <w:b/>
      <w:bCs/>
      <w:color w:val="2563E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2026-05-02T09:11:36.700Z</dcterms:created>
  <dcterms:modified xsi:type="dcterms:W3CDTF">2026-05-02T09:11:36.703Z</dcterms:modified>
</cp:coreProperties>
</file>

<file path=docProps/custom.xml><?xml version="1.0" encoding="utf-8"?>
<Properties xmlns="http://schemas.openxmlformats.org/officeDocument/2006/custom-properties" xmlns:vt="http://schemas.openxmlformats.org/officeDocument/2006/docPropsVTypes"/>
</file>